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60"/>
        <w:gridCol w:w="5944"/>
      </w:tblGrid>
      <w:tr w:rsidR="00902BEA" w:rsidRPr="00C0346E" w14:paraId="2A518047" w14:textId="77777777" w:rsidTr="003A6967">
        <w:tc>
          <w:tcPr>
            <w:tcW w:w="1560" w:type="dxa"/>
            <w:vAlign w:val="bottom"/>
          </w:tcPr>
          <w:p w14:paraId="1519099A" w14:textId="77777777" w:rsidR="00902BEA" w:rsidRDefault="00C0346E">
            <w:r>
              <w:rPr>
                <w:noProof/>
                <w:lang w:eastAsia="de-AT"/>
              </w:rPr>
              <w:drawing>
                <wp:inline distT="0" distB="0" distL="0" distR="0" wp14:anchorId="64EBD8C8" wp14:editId="46E86C37">
                  <wp:extent cx="2695575" cy="7620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a:extLst>
                              <a:ext uri="{28A0092B-C50C-407E-A947-70E740481C1C}">
                                <a14:useLocalDpi xmlns:a14="http://schemas.microsoft.com/office/drawing/2010/main" val="0"/>
                              </a:ext>
                            </a:extLst>
                          </a:blip>
                          <a:stretch>
                            <a:fillRect/>
                          </a:stretch>
                        </pic:blipFill>
                        <pic:spPr>
                          <a:xfrm>
                            <a:off x="0" y="0"/>
                            <a:ext cx="2695575" cy="762000"/>
                          </a:xfrm>
                          <a:prstGeom prst="rect">
                            <a:avLst/>
                          </a:prstGeom>
                        </pic:spPr>
                      </pic:pic>
                    </a:graphicData>
                  </a:graphic>
                </wp:inline>
              </w:drawing>
            </w:r>
          </w:p>
        </w:tc>
        <w:tc>
          <w:tcPr>
            <w:tcW w:w="8644" w:type="dxa"/>
            <w:vAlign w:val="bottom"/>
          </w:tcPr>
          <w:p w14:paraId="7C92260B" w14:textId="421BEB08" w:rsidR="00902BEA" w:rsidRPr="00A66C6B" w:rsidRDefault="00A66C6B" w:rsidP="00A32F56">
            <w:pPr>
              <w:spacing w:after="0"/>
              <w:jc w:val="right"/>
              <w:rPr>
                <w:rFonts w:asciiTheme="majorHAnsi" w:eastAsiaTheme="majorEastAsia" w:hAnsiTheme="majorHAnsi" w:cstheme="majorBidi"/>
                <w:b/>
                <w:color w:val="535353" w:themeColor="accent1" w:themeShade="BF"/>
                <w:sz w:val="72"/>
                <w:szCs w:val="72"/>
              </w:rPr>
            </w:pPr>
            <w:r w:rsidRPr="00A66C6B">
              <w:rPr>
                <w:rFonts w:asciiTheme="majorHAnsi" w:eastAsiaTheme="majorEastAsia" w:hAnsiTheme="majorHAnsi" w:cstheme="majorBidi"/>
                <w:b/>
                <w:color w:val="535353" w:themeColor="accent1" w:themeShade="BF"/>
                <w:sz w:val="72"/>
                <w:szCs w:val="72"/>
              </w:rPr>
              <w:t>Klartext</w:t>
            </w:r>
            <w:r>
              <w:rPr>
                <w:rFonts w:asciiTheme="majorHAnsi" w:eastAsiaTheme="majorEastAsia" w:hAnsiTheme="majorHAnsi" w:cstheme="majorBidi"/>
                <w:b/>
                <w:color w:val="535353" w:themeColor="accent1" w:themeShade="BF"/>
                <w:sz w:val="72"/>
                <w:szCs w:val="72"/>
              </w:rPr>
              <w:t xml:space="preserve"> </w:t>
            </w:r>
          </w:p>
          <w:p w14:paraId="0DCA70AE" w14:textId="64CBA3B0" w:rsidR="00A32F56" w:rsidRPr="00A32F56" w:rsidRDefault="001D345F" w:rsidP="00A32F56">
            <w:pPr>
              <w:pStyle w:val="berschrift1"/>
              <w:spacing w:before="0"/>
              <w:jc w:val="right"/>
              <w:outlineLvl w:val="0"/>
              <w:rPr>
                <w:sz w:val="24"/>
                <w:szCs w:val="24"/>
              </w:rPr>
            </w:pPr>
            <w:r>
              <w:rPr>
                <w:sz w:val="24"/>
                <w:szCs w:val="24"/>
              </w:rPr>
              <w:t>Online</w:t>
            </w:r>
            <w:r w:rsidR="00441B68">
              <w:rPr>
                <w:sz w:val="24"/>
                <w:szCs w:val="24"/>
              </w:rPr>
              <w:t xml:space="preserve"> </w:t>
            </w:r>
            <w:r w:rsidR="00474DE9">
              <w:rPr>
                <w:sz w:val="24"/>
                <w:szCs w:val="24"/>
              </w:rPr>
              <w:t>September</w:t>
            </w:r>
            <w:r w:rsidR="00EF5F9B">
              <w:rPr>
                <w:sz w:val="24"/>
                <w:szCs w:val="24"/>
              </w:rPr>
              <w:t xml:space="preserve"> 20</w:t>
            </w:r>
            <w:r w:rsidR="008B53F0">
              <w:rPr>
                <w:sz w:val="24"/>
                <w:szCs w:val="24"/>
              </w:rPr>
              <w:t>20</w:t>
            </w:r>
          </w:p>
        </w:tc>
      </w:tr>
      <w:tr w:rsidR="00527142" w:rsidRPr="00C0346E" w14:paraId="07B626FF" w14:textId="77777777" w:rsidTr="003A6967">
        <w:tc>
          <w:tcPr>
            <w:tcW w:w="1560" w:type="dxa"/>
            <w:vAlign w:val="bottom"/>
          </w:tcPr>
          <w:p w14:paraId="13B2FF0F" w14:textId="77777777" w:rsidR="00527142" w:rsidRDefault="00527142">
            <w:pPr>
              <w:rPr>
                <w:noProof/>
                <w:lang w:eastAsia="de-AT"/>
              </w:rPr>
            </w:pPr>
          </w:p>
        </w:tc>
        <w:tc>
          <w:tcPr>
            <w:tcW w:w="8644" w:type="dxa"/>
            <w:vAlign w:val="bottom"/>
          </w:tcPr>
          <w:p w14:paraId="54EF9F11" w14:textId="77777777" w:rsidR="00527142" w:rsidRDefault="00527142" w:rsidP="00A32F56">
            <w:pPr>
              <w:spacing w:after="0"/>
              <w:jc w:val="right"/>
              <w:rPr>
                <w:rFonts w:asciiTheme="majorHAnsi" w:eastAsiaTheme="majorEastAsia" w:hAnsiTheme="majorHAnsi" w:cstheme="majorBidi"/>
                <w:b/>
                <w:color w:val="535353" w:themeColor="accent1" w:themeShade="BF"/>
                <w:sz w:val="36"/>
                <w:szCs w:val="36"/>
              </w:rPr>
            </w:pPr>
          </w:p>
        </w:tc>
      </w:tr>
    </w:tbl>
    <w:p w14:paraId="7202B39D" w14:textId="260FF020" w:rsidR="006D3630" w:rsidRDefault="00A66C6B" w:rsidP="00C0346E">
      <w:pPr>
        <w:pStyle w:val="berschrift1"/>
        <w:spacing w:after="240"/>
        <w:rPr>
          <w:b/>
        </w:rPr>
      </w:pPr>
      <w:r>
        <w:rPr>
          <w:b/>
        </w:rPr>
        <w:t>Sehr geehrt</w:t>
      </w:r>
      <w:r w:rsidR="007957CC" w:rsidRPr="007F0DFA">
        <w:rPr>
          <w:b/>
        </w:rPr>
        <w:t>e Lengenfelderinnen und Lengenfelder!</w:t>
      </w:r>
    </w:p>
    <w:p w14:paraId="610C77FA" w14:textId="0A4E6BC9" w:rsidR="00693831" w:rsidRPr="00693831" w:rsidRDefault="00CC2340" w:rsidP="00693831">
      <w:pPr>
        <w:rPr>
          <w:b/>
          <w:bCs/>
        </w:rPr>
      </w:pPr>
      <w:r>
        <w:rPr>
          <w:b/>
          <w:bCs/>
        </w:rPr>
        <w:t xml:space="preserve">Wer im Glashaus sitzt, sollte nicht mit Steinen werfen. </w:t>
      </w:r>
      <w:r w:rsidR="00292C00">
        <w:rPr>
          <w:b/>
          <w:bCs/>
        </w:rPr>
        <w:t>Das fünfte Gebot</w:t>
      </w:r>
      <w:r w:rsidR="001D345F">
        <w:rPr>
          <w:b/>
          <w:bCs/>
        </w:rPr>
        <w:t>:</w:t>
      </w:r>
      <w:r w:rsidR="0026005C">
        <w:rPr>
          <w:b/>
          <w:bCs/>
        </w:rPr>
        <w:t xml:space="preserve"> </w:t>
      </w:r>
      <w:r w:rsidR="00292C00">
        <w:rPr>
          <w:b/>
          <w:bCs/>
        </w:rPr>
        <w:t>Du sollst nicht lügen</w:t>
      </w:r>
      <w:r w:rsidR="001D345F">
        <w:rPr>
          <w:b/>
          <w:bCs/>
        </w:rPr>
        <w:t>.</w:t>
      </w:r>
    </w:p>
    <w:p w14:paraId="061B6FD2" w14:textId="5234942F" w:rsidR="000F408D" w:rsidRDefault="00693831" w:rsidP="000F408D">
      <w:pPr>
        <w:pStyle w:val="berschrift1"/>
        <w:spacing w:before="360"/>
        <w:rPr>
          <w:b/>
          <w:sz w:val="36"/>
          <w:szCs w:val="36"/>
        </w:rPr>
      </w:pPr>
      <w:bookmarkStart w:id="0" w:name="_Hlk47273553"/>
      <w:r w:rsidRPr="007511B9">
        <w:rPr>
          <w:b/>
          <w:sz w:val="36"/>
          <w:szCs w:val="36"/>
        </w:rPr>
        <w:t xml:space="preserve">Kommentar </w:t>
      </w:r>
      <w:bookmarkEnd w:id="0"/>
      <w:r w:rsidRPr="007511B9">
        <w:rPr>
          <w:b/>
          <w:sz w:val="36"/>
          <w:szCs w:val="36"/>
        </w:rPr>
        <w:t>von Ernst Thaller</w:t>
      </w:r>
    </w:p>
    <w:p w14:paraId="4625B3ED" w14:textId="77777777" w:rsidR="00420E2C" w:rsidRPr="00420E2C" w:rsidRDefault="00420E2C" w:rsidP="00420E2C"/>
    <w:p w14:paraId="0905D633" w14:textId="08593776" w:rsidR="00294C3F" w:rsidRPr="006A132A" w:rsidRDefault="001D345F" w:rsidP="0021521F">
      <w:pPr>
        <w:spacing w:line="240" w:lineRule="auto"/>
        <w:rPr>
          <w:rFonts w:ascii="Arial" w:hAnsi="Arial" w:cs="Arial"/>
          <w:bCs/>
          <w:sz w:val="24"/>
          <w:szCs w:val="24"/>
        </w:rPr>
      </w:pPr>
      <w:r w:rsidRPr="006A132A">
        <w:rPr>
          <w:rFonts w:ascii="Arial" w:hAnsi="Arial" w:cs="Arial"/>
          <w:bCs/>
          <w:sz w:val="24"/>
          <w:szCs w:val="24"/>
        </w:rPr>
        <w:t>In ihrer letzten Aussendung verteilt die ÖVP (wieder einmal) Rundumschläge und jammert, dass sie - bzw. einzelne Funktionäre der ÖVP</w:t>
      </w:r>
      <w:r w:rsidR="0026005C">
        <w:rPr>
          <w:rFonts w:ascii="Arial" w:hAnsi="Arial" w:cs="Arial"/>
          <w:bCs/>
          <w:sz w:val="24"/>
          <w:szCs w:val="24"/>
        </w:rPr>
        <w:t xml:space="preserve"> </w:t>
      </w:r>
      <w:r w:rsidRPr="006A132A">
        <w:rPr>
          <w:rFonts w:ascii="Arial" w:hAnsi="Arial" w:cs="Arial"/>
          <w:bCs/>
          <w:sz w:val="24"/>
          <w:szCs w:val="24"/>
        </w:rPr>
        <w:t>- „angezeigt“ wurde. Sie verschweigt dabei, dass die Angezeigten offenbar Gesetzesverletzungen begangen haben. In ihrer selbstherrlichen Art glaubt die ÖVP offenbar, dass sie sich alles erlauben kann</w:t>
      </w:r>
      <w:r w:rsidR="00E60125" w:rsidRPr="006A132A">
        <w:rPr>
          <w:rFonts w:ascii="Arial" w:hAnsi="Arial" w:cs="Arial"/>
          <w:bCs/>
          <w:sz w:val="24"/>
          <w:szCs w:val="24"/>
        </w:rPr>
        <w:t xml:space="preserve"> und die Gesetze nur für das einfache Volk gelten. Da wird eine Riesenschaukel ohne Bewilligung auf öffentlichen Grund gestellt und behauptet, dass es Privatgrund sei. Ein Mitarbeiter der BH Krems, der auf seinen Kontrollfahrten diese Schaukel entdeckt hat, stellte fest, dass sie auf öffentlichem Grund steht und keine Bewilligung nach dem Naturschutzgesetz vorliegt. Er forderte die Gemeinde auf, die Schaukel abzutragen oder eine Bewilligung zu erwirken. Dieses Schreiben wurde vo</w:t>
      </w:r>
      <w:r w:rsidR="001C0F26">
        <w:rPr>
          <w:rFonts w:ascii="Arial" w:hAnsi="Arial" w:cs="Arial"/>
          <w:bCs/>
          <w:sz w:val="24"/>
          <w:szCs w:val="24"/>
        </w:rPr>
        <w:t>m</w:t>
      </w:r>
      <w:r w:rsidR="00E60125" w:rsidRPr="006A132A">
        <w:rPr>
          <w:rFonts w:ascii="Arial" w:hAnsi="Arial" w:cs="Arial"/>
          <w:bCs/>
          <w:sz w:val="24"/>
          <w:szCs w:val="24"/>
        </w:rPr>
        <w:t xml:space="preserve"> Gemeinde</w:t>
      </w:r>
      <w:r w:rsidR="001C0F26">
        <w:rPr>
          <w:rFonts w:ascii="Arial" w:hAnsi="Arial" w:cs="Arial"/>
          <w:bCs/>
          <w:sz w:val="24"/>
          <w:szCs w:val="24"/>
        </w:rPr>
        <w:t>amt</w:t>
      </w:r>
      <w:r w:rsidR="00E60125" w:rsidRPr="006A132A">
        <w:rPr>
          <w:rFonts w:ascii="Arial" w:hAnsi="Arial" w:cs="Arial"/>
          <w:bCs/>
          <w:sz w:val="24"/>
          <w:szCs w:val="24"/>
        </w:rPr>
        <w:t xml:space="preserve"> an die ÖVP als Verursacher weitergeleitet. Dass zusätzlich eine Typenprüfung erforderlich ist, will sich die ÖVP anscheinend nicht leisten und schiebt der Gemeinde die Schuld zu.</w:t>
      </w:r>
      <w:r w:rsidR="001C0F26">
        <w:rPr>
          <w:rFonts w:ascii="Arial" w:hAnsi="Arial" w:cs="Arial"/>
          <w:bCs/>
          <w:sz w:val="24"/>
          <w:szCs w:val="24"/>
        </w:rPr>
        <w:t xml:space="preserve"> Die ÖVP- Mandatare wissen offenbar nicht, dass sie selber ein Teil der „Gemeinde“ sind.</w:t>
      </w:r>
      <w:r w:rsidR="00E60125" w:rsidRPr="006A132A">
        <w:rPr>
          <w:rFonts w:ascii="Arial" w:hAnsi="Arial" w:cs="Arial"/>
          <w:bCs/>
          <w:sz w:val="24"/>
          <w:szCs w:val="24"/>
        </w:rPr>
        <w:t xml:space="preserve"> </w:t>
      </w:r>
      <w:r w:rsidR="00E60125" w:rsidRPr="006A132A">
        <w:rPr>
          <w:rFonts w:ascii="Arial" w:hAnsi="Arial" w:cs="Arial"/>
          <w:b/>
          <w:sz w:val="24"/>
          <w:szCs w:val="24"/>
        </w:rPr>
        <w:t>Eine Frechheit!</w:t>
      </w:r>
      <w:r w:rsidR="00E60125" w:rsidRPr="006A132A">
        <w:rPr>
          <w:rFonts w:ascii="Arial" w:hAnsi="Arial" w:cs="Arial"/>
          <w:bCs/>
          <w:sz w:val="24"/>
          <w:szCs w:val="24"/>
        </w:rPr>
        <w:t xml:space="preserve">   </w:t>
      </w:r>
      <w:r w:rsidR="0021521F" w:rsidRPr="006A132A">
        <w:rPr>
          <w:rFonts w:ascii="Arial" w:hAnsi="Arial" w:cs="Arial"/>
          <w:bCs/>
          <w:sz w:val="24"/>
          <w:szCs w:val="24"/>
        </w:rPr>
        <w:t xml:space="preserve"> </w:t>
      </w:r>
    </w:p>
    <w:p w14:paraId="6441607A" w14:textId="3C001B90" w:rsidR="00294C3F" w:rsidRPr="006A132A" w:rsidRDefault="00E60125" w:rsidP="0021521F">
      <w:pPr>
        <w:spacing w:line="240" w:lineRule="auto"/>
        <w:rPr>
          <w:rFonts w:ascii="Arial" w:hAnsi="Arial" w:cs="Arial"/>
          <w:b/>
          <w:sz w:val="24"/>
          <w:szCs w:val="24"/>
        </w:rPr>
      </w:pPr>
      <w:r w:rsidRPr="006A132A">
        <w:rPr>
          <w:rFonts w:ascii="Arial" w:hAnsi="Arial" w:cs="Arial"/>
          <w:bCs/>
          <w:sz w:val="24"/>
          <w:szCs w:val="24"/>
        </w:rPr>
        <w:t>Es wird</w:t>
      </w:r>
      <w:r w:rsidR="001C0F26">
        <w:rPr>
          <w:rFonts w:ascii="Arial" w:hAnsi="Arial" w:cs="Arial"/>
          <w:bCs/>
          <w:sz w:val="24"/>
          <w:szCs w:val="24"/>
        </w:rPr>
        <w:t xml:space="preserve"> von einem ÖVP Mandatar</w:t>
      </w:r>
      <w:r w:rsidRPr="006A132A">
        <w:rPr>
          <w:rFonts w:ascii="Arial" w:hAnsi="Arial" w:cs="Arial"/>
          <w:bCs/>
          <w:sz w:val="24"/>
          <w:szCs w:val="24"/>
        </w:rPr>
        <w:t xml:space="preserve"> eine Anschüttung mit rund 10 bis 12 m³ Erde neben dem Bach aufgebracht, um</w:t>
      </w:r>
      <w:r w:rsidR="001C0F26">
        <w:rPr>
          <w:rFonts w:ascii="Arial" w:hAnsi="Arial" w:cs="Arial"/>
          <w:bCs/>
          <w:sz w:val="24"/>
          <w:szCs w:val="24"/>
        </w:rPr>
        <w:t xml:space="preserve"> sein</w:t>
      </w:r>
      <w:r w:rsidRPr="006A132A">
        <w:rPr>
          <w:rFonts w:ascii="Arial" w:hAnsi="Arial" w:cs="Arial"/>
          <w:bCs/>
          <w:sz w:val="24"/>
          <w:szCs w:val="24"/>
        </w:rPr>
        <w:t xml:space="preserve"> eigenes Grundstück vor Überflutung zu schützen. Dass dafür ein</w:t>
      </w:r>
      <w:r w:rsidR="00294C3F" w:rsidRPr="006A132A">
        <w:rPr>
          <w:rFonts w:ascii="Arial" w:hAnsi="Arial" w:cs="Arial"/>
          <w:bCs/>
          <w:sz w:val="24"/>
          <w:szCs w:val="24"/>
        </w:rPr>
        <w:t xml:space="preserve"> Projekt zwecks</w:t>
      </w:r>
      <w:r w:rsidRPr="006A132A">
        <w:rPr>
          <w:rFonts w:ascii="Arial" w:hAnsi="Arial" w:cs="Arial"/>
          <w:bCs/>
          <w:sz w:val="24"/>
          <w:szCs w:val="24"/>
        </w:rPr>
        <w:t xml:space="preserve"> </w:t>
      </w:r>
      <w:r w:rsidR="00294C3F" w:rsidRPr="006A132A">
        <w:rPr>
          <w:rFonts w:ascii="Arial" w:hAnsi="Arial" w:cs="Arial"/>
          <w:bCs/>
          <w:sz w:val="24"/>
          <w:szCs w:val="24"/>
        </w:rPr>
        <w:t>w</w:t>
      </w:r>
      <w:r w:rsidRPr="006A132A">
        <w:rPr>
          <w:rFonts w:ascii="Arial" w:hAnsi="Arial" w:cs="Arial"/>
          <w:bCs/>
          <w:sz w:val="24"/>
          <w:szCs w:val="24"/>
        </w:rPr>
        <w:t>asserrechtliche</w:t>
      </w:r>
      <w:r w:rsidR="00294C3F" w:rsidRPr="006A132A">
        <w:rPr>
          <w:rFonts w:ascii="Arial" w:hAnsi="Arial" w:cs="Arial"/>
          <w:bCs/>
          <w:sz w:val="24"/>
          <w:szCs w:val="24"/>
        </w:rPr>
        <w:t>r</w:t>
      </w:r>
      <w:r w:rsidRPr="006A132A">
        <w:rPr>
          <w:rFonts w:ascii="Arial" w:hAnsi="Arial" w:cs="Arial"/>
          <w:bCs/>
          <w:sz w:val="24"/>
          <w:szCs w:val="24"/>
        </w:rPr>
        <w:t xml:space="preserve"> Bewilligung </w:t>
      </w:r>
      <w:r w:rsidR="00294C3F" w:rsidRPr="006A132A">
        <w:rPr>
          <w:rFonts w:ascii="Arial" w:hAnsi="Arial" w:cs="Arial"/>
          <w:bCs/>
          <w:sz w:val="24"/>
          <w:szCs w:val="24"/>
        </w:rPr>
        <w:t>vorzuleg</w:t>
      </w:r>
      <w:r w:rsidRPr="006A132A">
        <w:rPr>
          <w:rFonts w:ascii="Arial" w:hAnsi="Arial" w:cs="Arial"/>
          <w:bCs/>
          <w:sz w:val="24"/>
          <w:szCs w:val="24"/>
        </w:rPr>
        <w:t>en ist, damit die Nachbarn nicht „absaufen“</w:t>
      </w:r>
      <w:r w:rsidR="00294C3F" w:rsidRPr="006A132A">
        <w:rPr>
          <w:rFonts w:ascii="Arial" w:hAnsi="Arial" w:cs="Arial"/>
          <w:bCs/>
          <w:sz w:val="24"/>
          <w:szCs w:val="24"/>
        </w:rPr>
        <w:t xml:space="preserve">, wird ignoriert. In Coronazeiten, März, April, wird verbreitet, auf die älteren Mitbürger zu achten und Mindestabstände einzuhalten. Selber hält sich ein hochrangiger ÖVP Funktionär nicht daran. Er </w:t>
      </w:r>
      <w:r w:rsidR="0006516B">
        <w:rPr>
          <w:rFonts w:ascii="Arial" w:hAnsi="Arial" w:cs="Arial"/>
          <w:bCs/>
          <w:sz w:val="24"/>
          <w:szCs w:val="24"/>
        </w:rPr>
        <w:t xml:space="preserve">nimmt Nachbarschaftshilfe </w:t>
      </w:r>
      <w:r w:rsidR="00294C3F" w:rsidRPr="006A132A">
        <w:rPr>
          <w:rFonts w:ascii="Arial" w:hAnsi="Arial" w:cs="Arial"/>
          <w:bCs/>
          <w:sz w:val="24"/>
          <w:szCs w:val="24"/>
        </w:rPr>
        <w:t>eine</w:t>
      </w:r>
      <w:r w:rsidR="0006516B">
        <w:rPr>
          <w:rFonts w:ascii="Arial" w:hAnsi="Arial" w:cs="Arial"/>
          <w:bCs/>
          <w:sz w:val="24"/>
          <w:szCs w:val="24"/>
        </w:rPr>
        <w:t xml:space="preserve">s </w:t>
      </w:r>
      <w:r w:rsidR="00294C3F" w:rsidRPr="006A132A">
        <w:rPr>
          <w:rFonts w:ascii="Arial" w:hAnsi="Arial" w:cs="Arial"/>
          <w:bCs/>
          <w:sz w:val="24"/>
          <w:szCs w:val="24"/>
        </w:rPr>
        <w:t>70jährigen zur Gartenarbeit</w:t>
      </w:r>
      <w:r w:rsidR="0006516B">
        <w:rPr>
          <w:rFonts w:ascii="Arial" w:hAnsi="Arial" w:cs="Arial"/>
          <w:bCs/>
          <w:sz w:val="24"/>
          <w:szCs w:val="24"/>
        </w:rPr>
        <w:t xml:space="preserve"> - </w:t>
      </w:r>
      <w:r w:rsidR="00294C3F" w:rsidRPr="006A132A">
        <w:rPr>
          <w:rFonts w:ascii="Arial" w:hAnsi="Arial" w:cs="Arial"/>
          <w:bCs/>
          <w:sz w:val="24"/>
          <w:szCs w:val="24"/>
        </w:rPr>
        <w:t>unter Missachtung der Abstandsregeln</w:t>
      </w:r>
      <w:r w:rsidR="0006516B">
        <w:rPr>
          <w:rFonts w:ascii="Arial" w:hAnsi="Arial" w:cs="Arial"/>
          <w:bCs/>
          <w:sz w:val="24"/>
          <w:szCs w:val="24"/>
        </w:rPr>
        <w:t xml:space="preserve"> – in Anspruch</w:t>
      </w:r>
      <w:r w:rsidR="00294C3F" w:rsidRPr="006A132A">
        <w:rPr>
          <w:rFonts w:ascii="Arial" w:hAnsi="Arial" w:cs="Arial"/>
          <w:bCs/>
          <w:sz w:val="24"/>
          <w:szCs w:val="24"/>
        </w:rPr>
        <w:t xml:space="preserve">. </w:t>
      </w:r>
      <w:r w:rsidR="00294C3F" w:rsidRPr="006A132A">
        <w:rPr>
          <w:rFonts w:ascii="Arial" w:hAnsi="Arial" w:cs="Arial"/>
          <w:b/>
          <w:sz w:val="24"/>
          <w:szCs w:val="24"/>
        </w:rPr>
        <w:t>Frechheit siegt?</w:t>
      </w:r>
    </w:p>
    <w:p w14:paraId="77C63166" w14:textId="60340D8F" w:rsidR="00916EB8" w:rsidRDefault="00294C3F" w:rsidP="0021521F">
      <w:pPr>
        <w:spacing w:line="240" w:lineRule="auto"/>
        <w:rPr>
          <w:rFonts w:ascii="Arial" w:hAnsi="Arial" w:cs="Arial"/>
          <w:bCs/>
          <w:sz w:val="24"/>
          <w:szCs w:val="24"/>
        </w:rPr>
      </w:pPr>
      <w:r w:rsidRPr="006A132A">
        <w:rPr>
          <w:rFonts w:ascii="Arial" w:hAnsi="Arial" w:cs="Arial"/>
          <w:bCs/>
          <w:sz w:val="24"/>
          <w:szCs w:val="24"/>
        </w:rPr>
        <w:t>Ein weiterer Funktionär hat im April 2019(!) mit Lackfarbe unzählige Pfeile auf Lengenfelder Straßen aufgesprüht. Viele davon kann man jetzt</w:t>
      </w:r>
      <w:r w:rsidR="00916EB8">
        <w:rPr>
          <w:rFonts w:ascii="Arial" w:hAnsi="Arial" w:cs="Arial"/>
          <w:bCs/>
          <w:sz w:val="24"/>
          <w:szCs w:val="24"/>
        </w:rPr>
        <w:t xml:space="preserve"> – im </w:t>
      </w:r>
      <w:r w:rsidR="007042D7">
        <w:rPr>
          <w:rFonts w:ascii="Arial" w:hAnsi="Arial" w:cs="Arial"/>
          <w:bCs/>
          <w:sz w:val="24"/>
          <w:szCs w:val="24"/>
        </w:rPr>
        <w:t>September</w:t>
      </w:r>
      <w:r w:rsidR="00916EB8">
        <w:rPr>
          <w:rFonts w:ascii="Arial" w:hAnsi="Arial" w:cs="Arial"/>
          <w:bCs/>
          <w:sz w:val="24"/>
          <w:szCs w:val="24"/>
        </w:rPr>
        <w:t xml:space="preserve"> 2020 -</w:t>
      </w:r>
      <w:r w:rsidRPr="006A132A">
        <w:rPr>
          <w:rFonts w:ascii="Arial" w:hAnsi="Arial" w:cs="Arial"/>
          <w:bCs/>
          <w:sz w:val="24"/>
          <w:szCs w:val="24"/>
        </w:rPr>
        <w:t xml:space="preserve"> noch „bewundern“. Offiziell würde ich das als Sachbeschädigung von öffentlichem Gut bezeichnen. </w:t>
      </w:r>
    </w:p>
    <w:p w14:paraId="606FCC6A" w14:textId="58533C26" w:rsidR="00294C3F" w:rsidRDefault="00916EB8" w:rsidP="0021521F">
      <w:pPr>
        <w:spacing w:line="240" w:lineRule="auto"/>
        <w:rPr>
          <w:rFonts w:ascii="Arial" w:hAnsi="Arial" w:cs="Arial"/>
          <w:bCs/>
          <w:sz w:val="24"/>
          <w:szCs w:val="24"/>
        </w:rPr>
      </w:pPr>
      <w:r>
        <w:rPr>
          <w:rFonts w:ascii="Arial" w:hAnsi="Arial" w:cs="Arial"/>
          <w:bCs/>
          <w:sz w:val="24"/>
          <w:szCs w:val="24"/>
        </w:rPr>
        <w:t xml:space="preserve">Besonders dreist zeigte sich ein </w:t>
      </w:r>
      <w:r w:rsidRPr="00916EB8">
        <w:rPr>
          <w:rFonts w:ascii="Arial" w:hAnsi="Arial" w:cs="Arial"/>
          <w:b/>
          <w:sz w:val="24"/>
          <w:szCs w:val="24"/>
        </w:rPr>
        <w:t>Jungfunktionär</w:t>
      </w:r>
      <w:r>
        <w:rPr>
          <w:rFonts w:ascii="Arial" w:hAnsi="Arial" w:cs="Arial"/>
          <w:bCs/>
          <w:sz w:val="24"/>
          <w:szCs w:val="24"/>
        </w:rPr>
        <w:t xml:space="preserve"> vor der heurigen </w:t>
      </w:r>
      <w:r w:rsidRPr="00916EB8">
        <w:rPr>
          <w:rFonts w:ascii="Arial" w:hAnsi="Arial" w:cs="Arial"/>
          <w:b/>
          <w:sz w:val="24"/>
          <w:szCs w:val="24"/>
        </w:rPr>
        <w:t>Gemeinderatswahl</w:t>
      </w:r>
      <w:r>
        <w:rPr>
          <w:rFonts w:ascii="Arial" w:hAnsi="Arial" w:cs="Arial"/>
          <w:bCs/>
          <w:sz w:val="24"/>
          <w:szCs w:val="24"/>
        </w:rPr>
        <w:t xml:space="preserve">: Er ließ sich von der </w:t>
      </w:r>
      <w:r w:rsidRPr="00916EB8">
        <w:rPr>
          <w:rFonts w:ascii="Arial" w:hAnsi="Arial" w:cs="Arial"/>
          <w:b/>
          <w:sz w:val="24"/>
          <w:szCs w:val="24"/>
        </w:rPr>
        <w:t>ÖVP</w:t>
      </w:r>
      <w:r>
        <w:rPr>
          <w:rFonts w:ascii="Arial" w:hAnsi="Arial" w:cs="Arial"/>
          <w:bCs/>
          <w:sz w:val="24"/>
          <w:szCs w:val="24"/>
        </w:rPr>
        <w:t xml:space="preserve"> als </w:t>
      </w:r>
      <w:r w:rsidRPr="00916EB8">
        <w:rPr>
          <w:rFonts w:ascii="Arial" w:hAnsi="Arial" w:cs="Arial"/>
          <w:b/>
          <w:sz w:val="24"/>
          <w:szCs w:val="24"/>
        </w:rPr>
        <w:t>Kandidat</w:t>
      </w:r>
      <w:r>
        <w:rPr>
          <w:rFonts w:ascii="Arial" w:hAnsi="Arial" w:cs="Arial"/>
          <w:bCs/>
          <w:sz w:val="24"/>
          <w:szCs w:val="24"/>
        </w:rPr>
        <w:t xml:space="preserve"> aufstellen und unterschrieb </w:t>
      </w:r>
      <w:r w:rsidRPr="00916EB8">
        <w:rPr>
          <w:rFonts w:ascii="Arial" w:hAnsi="Arial" w:cs="Arial"/>
          <w:b/>
          <w:sz w:val="24"/>
          <w:szCs w:val="24"/>
        </w:rPr>
        <w:t>zusätzlich</w:t>
      </w:r>
      <w:r>
        <w:rPr>
          <w:rFonts w:ascii="Arial" w:hAnsi="Arial" w:cs="Arial"/>
          <w:bCs/>
          <w:sz w:val="24"/>
          <w:szCs w:val="24"/>
        </w:rPr>
        <w:t xml:space="preserve"> eine </w:t>
      </w:r>
      <w:r w:rsidRPr="00916EB8">
        <w:rPr>
          <w:rFonts w:ascii="Arial" w:hAnsi="Arial" w:cs="Arial"/>
          <w:b/>
          <w:sz w:val="24"/>
          <w:szCs w:val="24"/>
        </w:rPr>
        <w:t>Unterstützungserklärung für die FPÖ</w:t>
      </w:r>
      <w:r>
        <w:rPr>
          <w:rFonts w:ascii="Arial" w:hAnsi="Arial" w:cs="Arial"/>
          <w:bCs/>
          <w:sz w:val="24"/>
          <w:szCs w:val="24"/>
        </w:rPr>
        <w:t>. Erst nach Aufforderung durch die Wahlbehörde zog er letztere zurück.</w:t>
      </w:r>
      <w:r w:rsidR="00294C3F" w:rsidRPr="006A132A">
        <w:rPr>
          <w:rFonts w:ascii="Arial" w:hAnsi="Arial" w:cs="Arial"/>
          <w:bCs/>
          <w:sz w:val="24"/>
          <w:szCs w:val="24"/>
        </w:rPr>
        <w:t xml:space="preserve"> </w:t>
      </w:r>
    </w:p>
    <w:p w14:paraId="0C375327" w14:textId="2692EA68" w:rsidR="001C0F26" w:rsidRPr="006A132A" w:rsidRDefault="001C0F26" w:rsidP="0021521F">
      <w:pPr>
        <w:spacing w:line="240" w:lineRule="auto"/>
        <w:rPr>
          <w:rFonts w:ascii="Arial" w:hAnsi="Arial" w:cs="Arial"/>
          <w:bCs/>
          <w:sz w:val="24"/>
          <w:szCs w:val="24"/>
        </w:rPr>
      </w:pPr>
      <w:r>
        <w:rPr>
          <w:rFonts w:ascii="Arial" w:hAnsi="Arial" w:cs="Arial"/>
          <w:bCs/>
          <w:sz w:val="24"/>
          <w:szCs w:val="24"/>
        </w:rPr>
        <w:t>Vor der heurigen Gemeinderatswahl wurden im Freiland an 3 Stellen riesige Strohballen für Wahlwerbezwecke direkt am Straßenrand platziert, was nach der STVO 1960 verboten ist.</w:t>
      </w:r>
      <w:r w:rsidR="00917A3E">
        <w:rPr>
          <w:rFonts w:ascii="Arial" w:hAnsi="Arial" w:cs="Arial"/>
          <w:bCs/>
          <w:sz w:val="24"/>
          <w:szCs w:val="24"/>
        </w:rPr>
        <w:t xml:space="preserve"> Diese blieben nach der Wahl noch einige Wochen vor Ort.</w:t>
      </w:r>
      <w:r w:rsidR="00126163">
        <w:rPr>
          <w:rFonts w:ascii="Arial" w:hAnsi="Arial" w:cs="Arial"/>
          <w:bCs/>
          <w:sz w:val="24"/>
          <w:szCs w:val="24"/>
        </w:rPr>
        <w:t xml:space="preserve"> Das wurde von niemandem angezeigt.</w:t>
      </w:r>
      <w:r w:rsidR="00917A3E">
        <w:rPr>
          <w:rFonts w:ascii="Arial" w:hAnsi="Arial" w:cs="Arial"/>
          <w:bCs/>
          <w:sz w:val="24"/>
          <w:szCs w:val="24"/>
        </w:rPr>
        <w:t xml:space="preserve"> Es fiel weder der Straßenmeisterei, noch der Polizei auf.</w:t>
      </w:r>
      <w:r w:rsidR="00126163">
        <w:rPr>
          <w:rFonts w:ascii="Arial" w:hAnsi="Arial" w:cs="Arial"/>
          <w:bCs/>
          <w:sz w:val="24"/>
          <w:szCs w:val="24"/>
        </w:rPr>
        <w:t xml:space="preserve"> </w:t>
      </w:r>
      <w:r>
        <w:rPr>
          <w:rFonts w:ascii="Arial" w:hAnsi="Arial" w:cs="Arial"/>
          <w:bCs/>
          <w:sz w:val="24"/>
          <w:szCs w:val="24"/>
        </w:rPr>
        <w:t xml:space="preserve"> Einer dieser Strohballen stürzte ab. Zum Glück kam kein Verkehrsteilnehmer zu Schaden. </w:t>
      </w:r>
      <w:r w:rsidR="00917A3E">
        <w:rPr>
          <w:rFonts w:ascii="Arial" w:hAnsi="Arial" w:cs="Arial"/>
          <w:bCs/>
          <w:sz w:val="24"/>
          <w:szCs w:val="24"/>
        </w:rPr>
        <w:t>Wenn unterm Jahr solche Tafeln für Bälle oder Feste aufgestellt werden, räumt sie irgendwer schnellstens weg! Ist doch komisch?</w:t>
      </w:r>
    </w:p>
    <w:p w14:paraId="0B5EF4B1" w14:textId="3F4CF379" w:rsidR="00CC0317" w:rsidRDefault="00294C3F" w:rsidP="0021521F">
      <w:pPr>
        <w:spacing w:line="240" w:lineRule="auto"/>
        <w:rPr>
          <w:rFonts w:ascii="Arial" w:hAnsi="Arial" w:cs="Arial"/>
          <w:bCs/>
          <w:sz w:val="24"/>
          <w:szCs w:val="24"/>
        </w:rPr>
      </w:pPr>
      <w:r w:rsidRPr="006A132A">
        <w:rPr>
          <w:rFonts w:ascii="Arial" w:hAnsi="Arial" w:cs="Arial"/>
          <w:bCs/>
          <w:sz w:val="24"/>
          <w:szCs w:val="24"/>
        </w:rPr>
        <w:t xml:space="preserve">Diese Beispiele ließen sich noch weiter fortführen. </w:t>
      </w:r>
    </w:p>
    <w:p w14:paraId="062551DC" w14:textId="4C929CA6" w:rsidR="00A50DAD" w:rsidRPr="006A132A" w:rsidRDefault="00A50DAD" w:rsidP="0021521F">
      <w:pPr>
        <w:spacing w:line="240" w:lineRule="auto"/>
        <w:rPr>
          <w:rFonts w:ascii="Arial" w:hAnsi="Arial" w:cs="Arial"/>
          <w:bCs/>
          <w:sz w:val="24"/>
          <w:szCs w:val="24"/>
        </w:rPr>
      </w:pPr>
      <w:r>
        <w:rPr>
          <w:rFonts w:ascii="Arial" w:hAnsi="Arial" w:cs="Arial"/>
          <w:bCs/>
          <w:sz w:val="24"/>
          <w:szCs w:val="24"/>
        </w:rPr>
        <w:t xml:space="preserve">Im Gegenzug „zeigte“ die ÖVP bei der Gemeinderatssitzung im Juni den Wassermeister der Gemeinde beim Bürgermeister an, weil er mit einem ausgeborgten großen Tankanhänger Wasser aus der Nutzwasserquelle in das neue Wasserbecken beim Gewerbegebiet </w:t>
      </w:r>
      <w:r>
        <w:rPr>
          <w:rFonts w:ascii="Arial" w:hAnsi="Arial" w:cs="Arial"/>
          <w:bCs/>
          <w:sz w:val="24"/>
          <w:szCs w:val="24"/>
        </w:rPr>
        <w:lastRenderedPageBreak/>
        <w:t xml:space="preserve">transportierte. Er benutzte dazu den Gemeindetraktor und der Traktor darf angeblich diesen Tankanhänger nicht ziehen. Anstatt froh über diese Aktion zu sein, bzw. anzubieten, dass Lengenfelder Landwirte mit Tanks Wasser transportieren könnten, wurde dem Wassermeister seine Initiative „abgedreht“ und über die entstandenen Kosten protestiert. Ich denke, dass etliche Landwirte einer entsprechenden Einladung der ÖVP gefolgt wären.     </w:t>
      </w:r>
    </w:p>
    <w:p w14:paraId="5C80AAE8" w14:textId="29066B10" w:rsidR="00DF2D5B" w:rsidRDefault="00294C3F" w:rsidP="0021521F">
      <w:pPr>
        <w:spacing w:line="240" w:lineRule="auto"/>
        <w:rPr>
          <w:rFonts w:ascii="Arial" w:hAnsi="Arial" w:cs="Arial"/>
          <w:bCs/>
          <w:sz w:val="24"/>
          <w:szCs w:val="24"/>
        </w:rPr>
      </w:pPr>
      <w:r w:rsidRPr="006A132A">
        <w:rPr>
          <w:rFonts w:ascii="Arial" w:hAnsi="Arial" w:cs="Arial"/>
          <w:bCs/>
          <w:sz w:val="24"/>
          <w:szCs w:val="24"/>
        </w:rPr>
        <w:t xml:space="preserve">Es zieht sich aber wie ein schwarzer </w:t>
      </w:r>
      <w:r w:rsidR="00CC0317" w:rsidRPr="006A132A">
        <w:rPr>
          <w:rFonts w:ascii="Arial" w:hAnsi="Arial" w:cs="Arial"/>
          <w:bCs/>
          <w:sz w:val="24"/>
          <w:szCs w:val="24"/>
        </w:rPr>
        <w:t>F</w:t>
      </w:r>
      <w:r w:rsidRPr="006A132A">
        <w:rPr>
          <w:rFonts w:ascii="Arial" w:hAnsi="Arial" w:cs="Arial"/>
          <w:bCs/>
          <w:sz w:val="24"/>
          <w:szCs w:val="24"/>
        </w:rPr>
        <w:t xml:space="preserve">aden </w:t>
      </w:r>
      <w:r w:rsidR="00CC0317" w:rsidRPr="006A132A">
        <w:rPr>
          <w:rFonts w:ascii="Arial" w:hAnsi="Arial" w:cs="Arial"/>
          <w:bCs/>
          <w:sz w:val="24"/>
          <w:szCs w:val="24"/>
        </w:rPr>
        <w:t>durch:</w:t>
      </w:r>
      <w:r w:rsidRPr="006A132A">
        <w:rPr>
          <w:rFonts w:ascii="Arial" w:hAnsi="Arial" w:cs="Arial"/>
          <w:bCs/>
          <w:sz w:val="24"/>
          <w:szCs w:val="24"/>
        </w:rPr>
        <w:t xml:space="preserve"> </w:t>
      </w:r>
      <w:r w:rsidR="00CC0317" w:rsidRPr="006A132A">
        <w:rPr>
          <w:rFonts w:ascii="Arial" w:hAnsi="Arial" w:cs="Arial"/>
          <w:bCs/>
          <w:sz w:val="24"/>
          <w:szCs w:val="24"/>
        </w:rPr>
        <w:t>Wenn auf Plakaten betont wird „WIR“, dann weiß das kleine Volk, was damit gemeint ist</w:t>
      </w:r>
      <w:r w:rsidR="00DF2D5B">
        <w:rPr>
          <w:rFonts w:ascii="Arial" w:hAnsi="Arial" w:cs="Arial"/>
          <w:bCs/>
          <w:sz w:val="24"/>
          <w:szCs w:val="24"/>
        </w:rPr>
        <w:t xml:space="preserve"> </w:t>
      </w:r>
      <w:r w:rsidR="001C0F26">
        <w:rPr>
          <w:rFonts w:ascii="Arial" w:hAnsi="Arial" w:cs="Arial"/>
          <w:bCs/>
          <w:sz w:val="24"/>
          <w:szCs w:val="24"/>
        </w:rPr>
        <w:t>(wir sind wir)</w:t>
      </w:r>
      <w:r w:rsidR="00CC0317" w:rsidRPr="006A132A">
        <w:rPr>
          <w:rFonts w:ascii="Arial" w:hAnsi="Arial" w:cs="Arial"/>
          <w:bCs/>
          <w:sz w:val="24"/>
          <w:szCs w:val="24"/>
        </w:rPr>
        <w:t xml:space="preserve">. </w:t>
      </w:r>
    </w:p>
    <w:p w14:paraId="76461894" w14:textId="7A29E8D0" w:rsidR="00DF2D5B" w:rsidRDefault="00DF2D5B" w:rsidP="0021521F">
      <w:pPr>
        <w:spacing w:line="240" w:lineRule="auto"/>
        <w:rPr>
          <w:rFonts w:ascii="Arial" w:hAnsi="Arial" w:cs="Arial"/>
          <w:bCs/>
          <w:sz w:val="24"/>
          <w:szCs w:val="24"/>
        </w:rPr>
      </w:pPr>
    </w:p>
    <w:p w14:paraId="34D567ED" w14:textId="77777777" w:rsidR="00DF2D5B" w:rsidRDefault="00DF2D5B" w:rsidP="0021521F">
      <w:pPr>
        <w:spacing w:line="240" w:lineRule="auto"/>
        <w:rPr>
          <w:rFonts w:ascii="Arial" w:hAnsi="Arial" w:cs="Arial"/>
          <w:bCs/>
          <w:sz w:val="24"/>
          <w:szCs w:val="24"/>
        </w:rPr>
      </w:pPr>
    </w:p>
    <w:p w14:paraId="5F124A6C" w14:textId="52D83E99" w:rsidR="00294C3F" w:rsidRPr="00DF2D5B" w:rsidRDefault="00294C3F" w:rsidP="0021521F">
      <w:pPr>
        <w:spacing w:line="240" w:lineRule="auto"/>
        <w:rPr>
          <w:rFonts w:ascii="Arial" w:hAnsi="Arial" w:cs="Arial"/>
          <w:b/>
          <w:sz w:val="44"/>
          <w:szCs w:val="44"/>
        </w:rPr>
      </w:pPr>
      <w:r w:rsidRPr="006A132A">
        <w:rPr>
          <w:rFonts w:ascii="Arial" w:hAnsi="Arial" w:cs="Arial"/>
          <w:bCs/>
          <w:sz w:val="24"/>
          <w:szCs w:val="24"/>
        </w:rPr>
        <w:t xml:space="preserve">  </w:t>
      </w:r>
      <w:r w:rsidR="00DF2D5B" w:rsidRPr="00DF2D5B">
        <w:rPr>
          <w:rFonts w:ascii="Arial" w:hAnsi="Arial" w:cs="Arial"/>
          <w:b/>
          <w:sz w:val="44"/>
          <w:szCs w:val="44"/>
        </w:rPr>
        <w:t>Milchhaus</w:t>
      </w:r>
      <w:r w:rsidR="00DF2D5B">
        <w:rPr>
          <w:rFonts w:ascii="Arial" w:hAnsi="Arial" w:cs="Arial"/>
          <w:b/>
          <w:sz w:val="44"/>
          <w:szCs w:val="44"/>
        </w:rPr>
        <w:t xml:space="preserve"> - Parteiheim:</w:t>
      </w:r>
    </w:p>
    <w:p w14:paraId="7ADC44B1" w14:textId="0F036EE4" w:rsidR="006A132A" w:rsidRPr="006A132A" w:rsidRDefault="00E60125" w:rsidP="0021521F">
      <w:pPr>
        <w:spacing w:line="240" w:lineRule="auto"/>
        <w:rPr>
          <w:rFonts w:ascii="Arial" w:hAnsi="Arial" w:cs="Arial"/>
          <w:bCs/>
          <w:sz w:val="24"/>
          <w:szCs w:val="24"/>
        </w:rPr>
      </w:pPr>
      <w:r w:rsidRPr="006A132A">
        <w:rPr>
          <w:rFonts w:ascii="Arial" w:hAnsi="Arial" w:cs="Arial"/>
          <w:bCs/>
          <w:sz w:val="24"/>
          <w:szCs w:val="24"/>
        </w:rPr>
        <w:t xml:space="preserve"> </w:t>
      </w:r>
      <w:r w:rsidR="00CC0317" w:rsidRPr="006A132A">
        <w:rPr>
          <w:rFonts w:ascii="Arial" w:hAnsi="Arial" w:cs="Arial"/>
          <w:bCs/>
          <w:sz w:val="24"/>
          <w:szCs w:val="24"/>
        </w:rPr>
        <w:t xml:space="preserve">Ein weiterer Reibebaum war in der Vergangenheit das alte Milchhaus, welches weit unter seinem Wert verscherbelt wurde. Die ÖVP pocht darauf, dass sie das Haus in den letzten 40 Jahren saniert hat. Das stimmt! Es wurde allerdings nie Miete bezahlt und es wurde im 30 Jahre dauernden Mietvertrag schriftlich festgelegt, dass es keinen Investitionsersatz seitens der Gemeinde geben wird. Der aktuelle Kaufvorgang ist meiner Ansicht nach </w:t>
      </w:r>
      <w:r w:rsidR="00CC0317" w:rsidRPr="006A132A">
        <w:rPr>
          <w:rFonts w:ascii="Arial" w:hAnsi="Arial" w:cs="Arial"/>
          <w:b/>
          <w:sz w:val="24"/>
          <w:szCs w:val="24"/>
        </w:rPr>
        <w:t>„wider de</w:t>
      </w:r>
      <w:r w:rsidR="00A423BC">
        <w:rPr>
          <w:rFonts w:ascii="Arial" w:hAnsi="Arial" w:cs="Arial"/>
          <w:b/>
          <w:sz w:val="24"/>
          <w:szCs w:val="24"/>
        </w:rPr>
        <w:t>n</w:t>
      </w:r>
      <w:r w:rsidR="00CC0317" w:rsidRPr="006A132A">
        <w:rPr>
          <w:rFonts w:ascii="Arial" w:hAnsi="Arial" w:cs="Arial"/>
          <w:b/>
          <w:sz w:val="24"/>
          <w:szCs w:val="24"/>
        </w:rPr>
        <w:t xml:space="preserve"> guten Sitten“</w:t>
      </w:r>
      <w:r w:rsidR="00CC0317" w:rsidRPr="006A132A">
        <w:rPr>
          <w:rFonts w:ascii="Arial" w:hAnsi="Arial" w:cs="Arial"/>
          <w:bCs/>
          <w:sz w:val="24"/>
          <w:szCs w:val="24"/>
        </w:rPr>
        <w:t xml:space="preserve"> entstanden.</w:t>
      </w:r>
      <w:r w:rsidR="006A132A" w:rsidRPr="006A132A">
        <w:rPr>
          <w:rFonts w:ascii="Arial" w:hAnsi="Arial" w:cs="Arial"/>
          <w:bCs/>
          <w:sz w:val="24"/>
          <w:szCs w:val="24"/>
        </w:rPr>
        <w:t xml:space="preserve"> Was ich damit sagen will: 20 Jahre lang monatlich 145.- zu bezahlen, ohne Zinsen, ohne Preisindex! </w:t>
      </w:r>
      <w:r w:rsidR="006A132A" w:rsidRPr="006A132A">
        <w:rPr>
          <w:rFonts w:ascii="Arial" w:hAnsi="Arial" w:cs="Arial"/>
          <w:b/>
          <w:sz w:val="24"/>
          <w:szCs w:val="24"/>
        </w:rPr>
        <w:t>Was sind 145.- in 10 oder 20 Jahren wert?</w:t>
      </w:r>
      <w:r w:rsidR="00CC0317" w:rsidRPr="006A132A">
        <w:rPr>
          <w:rFonts w:ascii="Arial" w:hAnsi="Arial" w:cs="Arial"/>
          <w:bCs/>
          <w:sz w:val="24"/>
          <w:szCs w:val="24"/>
        </w:rPr>
        <w:t xml:space="preserve"> Vom Jänner bis Juni 2020 wurde keine Miete bezahlt, weil sich die ÖVP auf Corona ausredet und angeblich das </w:t>
      </w:r>
      <w:r w:rsidR="006A132A" w:rsidRPr="006A132A">
        <w:rPr>
          <w:rFonts w:ascii="Arial" w:hAnsi="Arial" w:cs="Arial"/>
          <w:bCs/>
          <w:sz w:val="24"/>
          <w:szCs w:val="24"/>
        </w:rPr>
        <w:t>H</w:t>
      </w:r>
      <w:r w:rsidR="00CC0317" w:rsidRPr="006A132A">
        <w:rPr>
          <w:rFonts w:ascii="Arial" w:hAnsi="Arial" w:cs="Arial"/>
          <w:bCs/>
          <w:sz w:val="24"/>
          <w:szCs w:val="24"/>
        </w:rPr>
        <w:t xml:space="preserve">aus nicht benutzen durfte. Bekanntlich dauerten die Corona Beschränkungen von Mitte März bis </w:t>
      </w:r>
      <w:r w:rsidR="006A132A" w:rsidRPr="006A132A">
        <w:rPr>
          <w:rFonts w:ascii="Arial" w:hAnsi="Arial" w:cs="Arial"/>
          <w:bCs/>
          <w:sz w:val="24"/>
          <w:szCs w:val="24"/>
        </w:rPr>
        <w:t>Ende</w:t>
      </w:r>
      <w:r w:rsidR="00CC0317" w:rsidRPr="006A132A">
        <w:rPr>
          <w:rFonts w:ascii="Arial" w:hAnsi="Arial" w:cs="Arial"/>
          <w:bCs/>
          <w:sz w:val="24"/>
          <w:szCs w:val="24"/>
        </w:rPr>
        <w:t xml:space="preserve"> </w:t>
      </w:r>
      <w:r w:rsidR="006A132A" w:rsidRPr="006A132A">
        <w:rPr>
          <w:rFonts w:ascii="Arial" w:hAnsi="Arial" w:cs="Arial"/>
          <w:bCs/>
          <w:sz w:val="24"/>
          <w:szCs w:val="24"/>
        </w:rPr>
        <w:t>April</w:t>
      </w:r>
      <w:r w:rsidR="00CC0317" w:rsidRPr="006A132A">
        <w:rPr>
          <w:rFonts w:ascii="Arial" w:hAnsi="Arial" w:cs="Arial"/>
          <w:bCs/>
          <w:sz w:val="24"/>
          <w:szCs w:val="24"/>
        </w:rPr>
        <w:t xml:space="preserve"> 2020. Dass bei den Müllabfuhrterminen im Mai und Juni</w:t>
      </w:r>
      <w:r w:rsidR="006A132A" w:rsidRPr="006A132A">
        <w:rPr>
          <w:rFonts w:ascii="Arial" w:hAnsi="Arial" w:cs="Arial"/>
          <w:bCs/>
          <w:sz w:val="24"/>
          <w:szCs w:val="24"/>
        </w:rPr>
        <w:t xml:space="preserve"> der Mülleimer</w:t>
      </w:r>
      <w:r w:rsidR="00CC0317" w:rsidRPr="006A132A">
        <w:rPr>
          <w:rFonts w:ascii="Arial" w:hAnsi="Arial" w:cs="Arial"/>
          <w:bCs/>
          <w:sz w:val="24"/>
          <w:szCs w:val="24"/>
        </w:rPr>
        <w:t xml:space="preserve"> vor dem Haus bummvoll war,</w:t>
      </w:r>
      <w:r w:rsidR="006A132A" w:rsidRPr="006A132A">
        <w:rPr>
          <w:rFonts w:ascii="Arial" w:hAnsi="Arial" w:cs="Arial"/>
          <w:bCs/>
          <w:sz w:val="24"/>
          <w:szCs w:val="24"/>
        </w:rPr>
        <w:t xml:space="preserve"> ist ein Hinweis auf Benutzung des Hauses. Somit wäre für die Monate Jänner, Februar, Mai und Juni eine Gesamtmiete in Höhe von € 1.</w:t>
      </w:r>
      <w:r w:rsidR="00A423BC">
        <w:rPr>
          <w:rFonts w:ascii="Arial" w:hAnsi="Arial" w:cs="Arial"/>
          <w:bCs/>
          <w:sz w:val="24"/>
          <w:szCs w:val="24"/>
        </w:rPr>
        <w:t>4</w:t>
      </w:r>
      <w:r w:rsidR="006A132A" w:rsidRPr="006A132A">
        <w:rPr>
          <w:rFonts w:ascii="Arial" w:hAnsi="Arial" w:cs="Arial"/>
          <w:bCs/>
          <w:sz w:val="24"/>
          <w:szCs w:val="24"/>
        </w:rPr>
        <w:t>00.-, (laut Voranschlag des Gemeindebudgets) an die Gemeinde zu zahlen.</w:t>
      </w:r>
      <w:r w:rsidR="00BC01F8">
        <w:rPr>
          <w:rFonts w:ascii="Arial" w:hAnsi="Arial" w:cs="Arial"/>
          <w:bCs/>
          <w:sz w:val="24"/>
          <w:szCs w:val="24"/>
        </w:rPr>
        <w:t xml:space="preserve"> Ich habe deshalb - als Einziger - guten Gewissens gegen diese Art von „verscherbeln“ gestimmt.</w:t>
      </w:r>
      <w:r w:rsidR="006A132A">
        <w:rPr>
          <w:rFonts w:ascii="Arial" w:hAnsi="Arial" w:cs="Arial"/>
          <w:bCs/>
          <w:sz w:val="24"/>
          <w:szCs w:val="24"/>
        </w:rPr>
        <w:t xml:space="preserve"> Doch was macht die ÖVP? Sie regt sich auf, dass das Haus viel zu teuer ist! </w:t>
      </w:r>
      <w:r w:rsidR="006A132A" w:rsidRPr="006A132A">
        <w:rPr>
          <w:rFonts w:ascii="Arial" w:hAnsi="Arial" w:cs="Arial"/>
          <w:b/>
          <w:sz w:val="24"/>
          <w:szCs w:val="24"/>
        </w:rPr>
        <w:t>Frechheit darf nicht siegen!</w:t>
      </w:r>
      <w:r w:rsidR="006A132A" w:rsidRPr="006A132A">
        <w:rPr>
          <w:rFonts w:ascii="Arial" w:hAnsi="Arial" w:cs="Arial"/>
          <w:bCs/>
          <w:sz w:val="24"/>
          <w:szCs w:val="24"/>
        </w:rPr>
        <w:t xml:space="preserve"> </w:t>
      </w:r>
    </w:p>
    <w:p w14:paraId="25C44B7D" w14:textId="14F4479D" w:rsidR="0021521F" w:rsidRDefault="006A132A" w:rsidP="0021521F">
      <w:pPr>
        <w:spacing w:line="240" w:lineRule="auto"/>
        <w:rPr>
          <w:rFonts w:ascii="Arial" w:hAnsi="Arial" w:cs="Arial"/>
          <w:bCs/>
          <w:sz w:val="24"/>
          <w:szCs w:val="24"/>
        </w:rPr>
      </w:pPr>
      <w:r w:rsidRPr="006A132A">
        <w:rPr>
          <w:rFonts w:ascii="Arial" w:hAnsi="Arial" w:cs="Arial"/>
          <w:bCs/>
          <w:sz w:val="24"/>
          <w:szCs w:val="24"/>
        </w:rPr>
        <w:t xml:space="preserve">  </w:t>
      </w:r>
      <w:r w:rsidR="00CC0317" w:rsidRPr="006A132A">
        <w:rPr>
          <w:rFonts w:ascii="Arial" w:hAnsi="Arial" w:cs="Arial"/>
          <w:bCs/>
          <w:sz w:val="24"/>
          <w:szCs w:val="24"/>
        </w:rPr>
        <w:t xml:space="preserve">      </w:t>
      </w:r>
    </w:p>
    <w:p w14:paraId="67C26B99" w14:textId="3828B76D" w:rsidR="0021521F" w:rsidRPr="00A66C6B" w:rsidRDefault="00E53F3F" w:rsidP="0021521F">
      <w:pPr>
        <w:rPr>
          <w:sz w:val="36"/>
          <w:szCs w:val="36"/>
        </w:rPr>
      </w:pPr>
      <w:r>
        <w:rPr>
          <w:b/>
          <w:bCs/>
          <w:sz w:val="36"/>
          <w:szCs w:val="36"/>
        </w:rPr>
        <w:t>Gemeindemandatare</w:t>
      </w:r>
      <w:r w:rsidR="0021521F" w:rsidRPr="00A66C6B">
        <w:rPr>
          <w:b/>
          <w:bCs/>
          <w:sz w:val="36"/>
          <w:szCs w:val="36"/>
        </w:rPr>
        <w:t>:</w:t>
      </w:r>
      <w:r w:rsidR="0021521F" w:rsidRPr="00A66C6B">
        <w:rPr>
          <w:sz w:val="36"/>
          <w:szCs w:val="36"/>
        </w:rPr>
        <w:t xml:space="preserve"> </w:t>
      </w:r>
    </w:p>
    <w:p w14:paraId="7565601B" w14:textId="4DE70D62" w:rsidR="00E11314" w:rsidRDefault="00CC3607" w:rsidP="00E11314">
      <w:r>
        <w:t xml:space="preserve">Ich habe erhoben, wie die </w:t>
      </w:r>
      <w:r w:rsidR="0006516B">
        <w:t>Lengenfelder Haushalte</w:t>
      </w:r>
      <w:r>
        <w:t xml:space="preserve"> von Gemeindemandataren vertreten werden:</w:t>
      </w:r>
    </w:p>
    <w:p w14:paraId="557F0C2D" w14:textId="4DFEC8EB" w:rsidR="00CC3607" w:rsidRDefault="00CC3607" w:rsidP="00E11314">
      <w:r>
        <w:t>Beginnend von der Drosserstraße bis zur Kreuzung</w:t>
      </w:r>
      <w:r w:rsidR="0006516B" w:rsidRPr="0006516B">
        <w:t xml:space="preserve"> </w:t>
      </w:r>
      <w:r w:rsidR="0006516B">
        <w:t>Langenloiserstraße</w:t>
      </w:r>
      <w:r w:rsidR="00CA03FB">
        <w:t xml:space="preserve"> –</w:t>
      </w:r>
      <w:r w:rsidR="0006516B">
        <w:t xml:space="preserve"> Kremserstraße</w:t>
      </w:r>
      <w:r w:rsidR="00CA03FB">
        <w:t xml:space="preserve"> -</w:t>
      </w:r>
      <w:r w:rsidR="0006516B">
        <w:t xml:space="preserve"> Dornergasse</w:t>
      </w:r>
      <w:r>
        <w:t xml:space="preserve"> </w:t>
      </w:r>
      <w:r w:rsidR="0006516B">
        <w:t xml:space="preserve">(inklusive Seitengassen) </w:t>
      </w:r>
      <w:r>
        <w:t xml:space="preserve">wohnen </w:t>
      </w:r>
      <w:r w:rsidR="0006516B">
        <w:t>9</w:t>
      </w:r>
      <w:r>
        <w:t xml:space="preserve"> Mandatare (</w:t>
      </w:r>
      <w:r w:rsidR="0006516B">
        <w:t>7</w:t>
      </w:r>
      <w:r>
        <w:t xml:space="preserve"> SPÖ,</w:t>
      </w:r>
      <w:r w:rsidR="0006516B">
        <w:t xml:space="preserve"> </w:t>
      </w:r>
      <w:r>
        <w:t>1 ÖVP</w:t>
      </w:r>
      <w:r w:rsidR="0006516B">
        <w:t>, 1BL</w:t>
      </w:r>
      <w:r>
        <w:t xml:space="preserve">). Jeder </w:t>
      </w:r>
      <w:r w:rsidRPr="00CA03FB">
        <w:rPr>
          <w:b/>
          <w:bCs/>
        </w:rPr>
        <w:t>Mandatar</w:t>
      </w:r>
      <w:r>
        <w:t xml:space="preserve"> vertritt </w:t>
      </w:r>
      <w:r w:rsidR="00F5178D">
        <w:t>hier</w:t>
      </w:r>
      <w:r w:rsidR="0006516B">
        <w:t xml:space="preserve"> rund</w:t>
      </w:r>
      <w:r>
        <w:t xml:space="preserve"> </w:t>
      </w:r>
      <w:r w:rsidR="00CA03FB" w:rsidRPr="00CA03FB">
        <w:rPr>
          <w:b/>
          <w:bCs/>
        </w:rPr>
        <w:t xml:space="preserve">39 </w:t>
      </w:r>
      <w:r w:rsidRPr="00CA03FB">
        <w:rPr>
          <w:b/>
          <w:bCs/>
        </w:rPr>
        <w:t>Haushalte</w:t>
      </w:r>
      <w:r>
        <w:t xml:space="preserve">. </w:t>
      </w:r>
    </w:p>
    <w:p w14:paraId="1274AEA1" w14:textId="41CA1BD8" w:rsidR="00100304" w:rsidRDefault="00100304" w:rsidP="00E11314">
      <w:r>
        <w:t>Von dieser Kreuzung bis zum Ortsende Richtung Langenlois</w:t>
      </w:r>
      <w:r w:rsidR="0006516B">
        <w:t xml:space="preserve"> (inklusive Seitengassen)</w:t>
      </w:r>
      <w:r>
        <w:t xml:space="preserve"> wohnen </w:t>
      </w:r>
      <w:r w:rsidR="001D2355">
        <w:t>10</w:t>
      </w:r>
      <w:r>
        <w:t xml:space="preserve"> Mandatare (</w:t>
      </w:r>
      <w:r w:rsidR="001D2355">
        <w:t>8</w:t>
      </w:r>
      <w:r>
        <w:t xml:space="preserve"> ÖVP</w:t>
      </w:r>
      <w:r w:rsidR="001D2355">
        <w:t>, 2 SPÖ</w:t>
      </w:r>
      <w:r>
        <w:t>).</w:t>
      </w:r>
    </w:p>
    <w:p w14:paraId="094BADF7" w14:textId="364B352E" w:rsidR="00100304" w:rsidRDefault="00100304" w:rsidP="00E11314">
      <w:r>
        <w:t xml:space="preserve">Jeder </w:t>
      </w:r>
      <w:r w:rsidRPr="00CA03FB">
        <w:rPr>
          <w:b/>
          <w:bCs/>
        </w:rPr>
        <w:t xml:space="preserve">Mandatar </w:t>
      </w:r>
      <w:r>
        <w:t>vertritt</w:t>
      </w:r>
      <w:r w:rsidR="0006516B">
        <w:t xml:space="preserve"> </w:t>
      </w:r>
      <w:r w:rsidR="00F5178D">
        <w:t>dabei</w:t>
      </w:r>
      <w:r w:rsidR="0006516B">
        <w:t xml:space="preserve"> rund </w:t>
      </w:r>
      <w:r w:rsidR="00CA03FB" w:rsidRPr="00CA03FB">
        <w:rPr>
          <w:b/>
          <w:bCs/>
        </w:rPr>
        <w:t xml:space="preserve">18 </w:t>
      </w:r>
      <w:r w:rsidRPr="00CA03FB">
        <w:rPr>
          <w:b/>
          <w:bCs/>
        </w:rPr>
        <w:t>Haushalte</w:t>
      </w:r>
      <w:r>
        <w:t>.</w:t>
      </w:r>
    </w:p>
    <w:p w14:paraId="4B623815" w14:textId="43BC986D" w:rsidR="006B3FDF" w:rsidRPr="0054676C" w:rsidRDefault="00CA03FB" w:rsidP="006215A4">
      <w:pPr>
        <w:rPr>
          <w:b/>
          <w:bCs/>
          <w:color w:val="595959" w:themeColor="text1" w:themeTint="A6"/>
        </w:rPr>
      </w:pPr>
      <w:r w:rsidRPr="0054676C">
        <w:rPr>
          <w:b/>
          <w:bCs/>
        </w:rPr>
        <w:t>Die „Dichte“ an Volksvertretern im „unteren Markt“ ist also</w:t>
      </w:r>
      <w:r w:rsidR="00182BDF">
        <w:rPr>
          <w:b/>
          <w:bCs/>
        </w:rPr>
        <w:t xml:space="preserve"> mehr als</w:t>
      </w:r>
      <w:r w:rsidRPr="0054676C">
        <w:rPr>
          <w:b/>
          <w:bCs/>
        </w:rPr>
        <w:t xml:space="preserve"> doppelt so hoch wie im „oberen Markt“.</w:t>
      </w:r>
    </w:p>
    <w:p w14:paraId="17D236BC" w14:textId="77777777" w:rsidR="00F06812" w:rsidRDefault="00F06812" w:rsidP="003A1B78">
      <w:pPr>
        <w:jc w:val="center"/>
        <w:rPr>
          <w:sz w:val="40"/>
          <w:szCs w:val="40"/>
        </w:rPr>
      </w:pPr>
    </w:p>
    <w:p w14:paraId="071F0A12" w14:textId="4D718A44" w:rsidR="003A1B78" w:rsidRPr="003A1B78" w:rsidRDefault="003A1B78" w:rsidP="003A1B78">
      <w:pPr>
        <w:jc w:val="center"/>
        <w:rPr>
          <w:sz w:val="40"/>
          <w:szCs w:val="40"/>
        </w:rPr>
      </w:pPr>
      <w:r w:rsidRPr="003A1B78">
        <w:rPr>
          <w:sz w:val="40"/>
          <w:szCs w:val="40"/>
        </w:rPr>
        <w:t>Besuchen Sie uns auch im Internet:</w:t>
      </w:r>
    </w:p>
    <w:p w14:paraId="31E6237A" w14:textId="3BADA0A9" w:rsidR="002458E8" w:rsidRDefault="003A1B78" w:rsidP="00EF1DAF">
      <w:pPr>
        <w:jc w:val="center"/>
      </w:pPr>
      <w:r w:rsidRPr="003A1B78">
        <w:rPr>
          <w:sz w:val="40"/>
          <w:szCs w:val="40"/>
        </w:rPr>
        <w:t>www.lengenfeld.info</w:t>
      </w:r>
    </w:p>
    <w:sectPr w:rsidR="002458E8" w:rsidSect="00A50DAD">
      <w:headerReference w:type="default" r:id="rId9"/>
      <w:footerReference w:type="default" r:id="rId10"/>
      <w:pgSz w:w="11906" w:h="16838"/>
      <w:pgMar w:top="851" w:right="851" w:bottom="567" w:left="851" w:header="45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6E135" w14:textId="77777777" w:rsidR="001E7525" w:rsidRDefault="001E7525">
      <w:r>
        <w:separator/>
      </w:r>
    </w:p>
  </w:endnote>
  <w:endnote w:type="continuationSeparator" w:id="0">
    <w:p w14:paraId="238532B9" w14:textId="77777777" w:rsidR="001E7525" w:rsidRDefault="001E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4"/>
      <w:gridCol w:w="1010"/>
    </w:tblGrid>
    <w:tr w:rsidR="006D3630" w14:paraId="2683F3C8" w14:textId="77777777">
      <w:tc>
        <w:tcPr>
          <w:tcW w:w="9322" w:type="dxa"/>
        </w:tcPr>
        <w:p w14:paraId="21801E5B" w14:textId="6C5E01F5" w:rsidR="006D3630" w:rsidRDefault="007957CC" w:rsidP="0030536D">
          <w:pPr>
            <w:jc w:val="left"/>
            <w:rPr>
              <w:sz w:val="18"/>
              <w:szCs w:val="18"/>
            </w:rPr>
          </w:pPr>
          <w:r>
            <w:rPr>
              <w:sz w:val="18"/>
              <w:szCs w:val="18"/>
            </w:rPr>
            <w:t xml:space="preserve">Für den Inhalt verantwortlich: </w:t>
          </w:r>
          <w:r w:rsidR="0030536D">
            <w:rPr>
              <w:sz w:val="18"/>
              <w:szCs w:val="18"/>
            </w:rPr>
            <w:t>E</w:t>
          </w:r>
          <w:r w:rsidR="00C17BE2">
            <w:rPr>
              <w:sz w:val="18"/>
              <w:szCs w:val="18"/>
            </w:rPr>
            <w:t xml:space="preserve">. </w:t>
          </w:r>
          <w:r w:rsidR="0030536D">
            <w:rPr>
              <w:sz w:val="18"/>
              <w:szCs w:val="18"/>
            </w:rPr>
            <w:t>Thaller, Prangerplatz 4</w:t>
          </w:r>
          <w:r>
            <w:rPr>
              <w:sz w:val="18"/>
              <w:szCs w:val="18"/>
            </w:rPr>
            <w:t xml:space="preserve">, 3552 Lengenfeld </w:t>
          </w:r>
        </w:p>
      </w:tc>
      <w:tc>
        <w:tcPr>
          <w:tcW w:w="1022" w:type="dxa"/>
        </w:tcPr>
        <w:p w14:paraId="4B19594E" w14:textId="77777777" w:rsidR="006D3630" w:rsidRDefault="007957CC">
          <w:pPr>
            <w:pStyle w:val="Fuzeile"/>
            <w:jc w:val="right"/>
            <w:rPr>
              <w:sz w:val="18"/>
              <w:szCs w:val="18"/>
            </w:rPr>
          </w:pPr>
          <w:r>
            <w:rPr>
              <w:sz w:val="18"/>
              <w:szCs w:val="18"/>
            </w:rPr>
            <w:fldChar w:fldCharType="begin"/>
          </w:r>
          <w:r>
            <w:rPr>
              <w:sz w:val="18"/>
              <w:szCs w:val="18"/>
            </w:rPr>
            <w:instrText>PAGE  \* Arabic  \* MERGEFORMAT</w:instrText>
          </w:r>
          <w:r>
            <w:rPr>
              <w:sz w:val="18"/>
              <w:szCs w:val="18"/>
            </w:rPr>
            <w:fldChar w:fldCharType="separate"/>
          </w:r>
          <w:r w:rsidR="000A1B30" w:rsidRPr="000A1B30">
            <w:rPr>
              <w:noProof/>
              <w:sz w:val="18"/>
              <w:szCs w:val="18"/>
              <w:lang w:val="de-DE"/>
            </w:rPr>
            <w:t>3</w:t>
          </w:r>
          <w:r>
            <w:rPr>
              <w:sz w:val="18"/>
              <w:szCs w:val="18"/>
            </w:rPr>
            <w:fldChar w:fldCharType="end"/>
          </w:r>
          <w:r>
            <w:rPr>
              <w:sz w:val="18"/>
              <w:szCs w:val="18"/>
              <w:lang w:val="de-DE"/>
            </w:rPr>
            <w:t>/</w:t>
          </w:r>
          <w:r>
            <w:rPr>
              <w:sz w:val="18"/>
              <w:szCs w:val="18"/>
            </w:rPr>
            <w:fldChar w:fldCharType="begin"/>
          </w:r>
          <w:r>
            <w:rPr>
              <w:sz w:val="18"/>
              <w:szCs w:val="18"/>
            </w:rPr>
            <w:instrText>NUMPAGES  \* Arabic  \* MERGEFORMAT</w:instrText>
          </w:r>
          <w:r>
            <w:rPr>
              <w:sz w:val="18"/>
              <w:szCs w:val="18"/>
            </w:rPr>
            <w:fldChar w:fldCharType="separate"/>
          </w:r>
          <w:r w:rsidR="000A1B30" w:rsidRPr="000A1B30">
            <w:rPr>
              <w:noProof/>
              <w:sz w:val="18"/>
              <w:szCs w:val="18"/>
              <w:lang w:val="de-DE"/>
            </w:rPr>
            <w:t>4</w:t>
          </w:r>
          <w:r>
            <w:rPr>
              <w:sz w:val="18"/>
              <w:szCs w:val="18"/>
            </w:rPr>
            <w:fldChar w:fldCharType="end"/>
          </w:r>
        </w:p>
      </w:tc>
    </w:tr>
  </w:tbl>
  <w:p w14:paraId="2F2C0F75" w14:textId="77777777" w:rsidR="006D3630" w:rsidRDefault="006D36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E4113" w14:textId="77777777" w:rsidR="001E7525" w:rsidRDefault="001E7525">
      <w:r>
        <w:separator/>
      </w:r>
    </w:p>
  </w:footnote>
  <w:footnote w:type="continuationSeparator" w:id="0">
    <w:p w14:paraId="4748B94C" w14:textId="77777777" w:rsidR="001E7525" w:rsidRDefault="001E7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6"/>
      <w:gridCol w:w="5708"/>
    </w:tblGrid>
    <w:tr w:rsidR="006D3630" w14:paraId="3BDDECBB" w14:textId="77777777" w:rsidTr="003A6967">
      <w:tc>
        <w:tcPr>
          <w:tcW w:w="4606" w:type="dxa"/>
        </w:tcPr>
        <w:p w14:paraId="56DFF79E" w14:textId="77777777" w:rsidR="006D3630" w:rsidRDefault="007957CC">
          <w:pPr>
            <w:pStyle w:val="Kopfzeile"/>
            <w:jc w:val="left"/>
            <w:rPr>
              <w:sz w:val="20"/>
              <w:szCs w:val="20"/>
            </w:rPr>
          </w:pPr>
          <w:r>
            <w:rPr>
              <w:sz w:val="20"/>
              <w:szCs w:val="20"/>
            </w:rPr>
            <w:t>An einen Haushalt</w:t>
          </w:r>
        </w:p>
      </w:tc>
      <w:tc>
        <w:tcPr>
          <w:tcW w:w="5708" w:type="dxa"/>
        </w:tcPr>
        <w:p w14:paraId="692B4409" w14:textId="77777777" w:rsidR="006D3630" w:rsidRDefault="007957CC">
          <w:pPr>
            <w:pStyle w:val="Kopfzeile"/>
            <w:jc w:val="right"/>
            <w:rPr>
              <w:sz w:val="20"/>
              <w:szCs w:val="20"/>
            </w:rPr>
          </w:pPr>
          <w:r>
            <w:rPr>
              <w:sz w:val="20"/>
              <w:szCs w:val="20"/>
            </w:rPr>
            <w:t>Zugestellt durch Post.at</w:t>
          </w:r>
        </w:p>
      </w:tc>
    </w:tr>
  </w:tbl>
  <w:p w14:paraId="4BCF8525" w14:textId="77777777" w:rsidR="006D3630" w:rsidRDefault="006D36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F46CE"/>
    <w:multiLevelType w:val="hybridMultilevel"/>
    <w:tmpl w:val="1F64BA20"/>
    <w:lvl w:ilvl="0" w:tplc="0C07000F">
      <w:start w:val="1"/>
      <w:numFmt w:val="decimal"/>
      <w:lvlText w:val="%1."/>
      <w:lvlJc w:val="left"/>
      <w:pPr>
        <w:ind w:left="2061" w:hanging="360"/>
      </w:pPr>
      <w:rPr>
        <w:rFonts w:hint="default"/>
      </w:rPr>
    </w:lvl>
    <w:lvl w:ilvl="1" w:tplc="0C070019" w:tentative="1">
      <w:start w:val="1"/>
      <w:numFmt w:val="lowerLetter"/>
      <w:lvlText w:val="%2."/>
      <w:lvlJc w:val="left"/>
      <w:pPr>
        <w:ind w:left="2781" w:hanging="360"/>
      </w:pPr>
    </w:lvl>
    <w:lvl w:ilvl="2" w:tplc="0C07001B" w:tentative="1">
      <w:start w:val="1"/>
      <w:numFmt w:val="lowerRoman"/>
      <w:lvlText w:val="%3."/>
      <w:lvlJc w:val="right"/>
      <w:pPr>
        <w:ind w:left="3501" w:hanging="180"/>
      </w:pPr>
    </w:lvl>
    <w:lvl w:ilvl="3" w:tplc="0C07000F" w:tentative="1">
      <w:start w:val="1"/>
      <w:numFmt w:val="decimal"/>
      <w:lvlText w:val="%4."/>
      <w:lvlJc w:val="left"/>
      <w:pPr>
        <w:ind w:left="4221" w:hanging="360"/>
      </w:pPr>
    </w:lvl>
    <w:lvl w:ilvl="4" w:tplc="0C070019" w:tentative="1">
      <w:start w:val="1"/>
      <w:numFmt w:val="lowerLetter"/>
      <w:lvlText w:val="%5."/>
      <w:lvlJc w:val="left"/>
      <w:pPr>
        <w:ind w:left="4941" w:hanging="360"/>
      </w:pPr>
    </w:lvl>
    <w:lvl w:ilvl="5" w:tplc="0C07001B" w:tentative="1">
      <w:start w:val="1"/>
      <w:numFmt w:val="lowerRoman"/>
      <w:lvlText w:val="%6."/>
      <w:lvlJc w:val="right"/>
      <w:pPr>
        <w:ind w:left="5661" w:hanging="180"/>
      </w:pPr>
    </w:lvl>
    <w:lvl w:ilvl="6" w:tplc="0C07000F" w:tentative="1">
      <w:start w:val="1"/>
      <w:numFmt w:val="decimal"/>
      <w:lvlText w:val="%7."/>
      <w:lvlJc w:val="left"/>
      <w:pPr>
        <w:ind w:left="6381" w:hanging="360"/>
      </w:pPr>
    </w:lvl>
    <w:lvl w:ilvl="7" w:tplc="0C070019" w:tentative="1">
      <w:start w:val="1"/>
      <w:numFmt w:val="lowerLetter"/>
      <w:lvlText w:val="%8."/>
      <w:lvlJc w:val="left"/>
      <w:pPr>
        <w:ind w:left="7101" w:hanging="360"/>
      </w:pPr>
    </w:lvl>
    <w:lvl w:ilvl="8" w:tplc="0C07001B" w:tentative="1">
      <w:start w:val="1"/>
      <w:numFmt w:val="lowerRoman"/>
      <w:lvlText w:val="%9."/>
      <w:lvlJc w:val="right"/>
      <w:pPr>
        <w:ind w:left="7821" w:hanging="180"/>
      </w:pPr>
    </w:lvl>
  </w:abstractNum>
  <w:abstractNum w:abstractNumId="1" w15:restartNumberingAfterBreak="0">
    <w:nsid w:val="1CD54E08"/>
    <w:multiLevelType w:val="hybridMultilevel"/>
    <w:tmpl w:val="C1F21C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0D57E90"/>
    <w:multiLevelType w:val="hybridMultilevel"/>
    <w:tmpl w:val="5830BD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2083751"/>
    <w:multiLevelType w:val="hybridMultilevel"/>
    <w:tmpl w:val="5FB897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8CB2DB0"/>
    <w:multiLevelType w:val="hybridMultilevel"/>
    <w:tmpl w:val="9DD8D710"/>
    <w:lvl w:ilvl="0" w:tplc="3AC4013C">
      <w:numFmt w:val="bullet"/>
      <w:lvlText w:val="-"/>
      <w:lvlJc w:val="left"/>
      <w:pPr>
        <w:ind w:left="480" w:hanging="360"/>
      </w:pPr>
      <w:rPr>
        <w:rFonts w:ascii="Century Gothic" w:eastAsiaTheme="minorHAnsi" w:hAnsi="Century Gothic" w:cstheme="minorBidi" w:hint="default"/>
        <w:b/>
        <w:bCs w:val="0"/>
      </w:rPr>
    </w:lvl>
    <w:lvl w:ilvl="1" w:tplc="0C070003" w:tentative="1">
      <w:start w:val="1"/>
      <w:numFmt w:val="bullet"/>
      <w:lvlText w:val="o"/>
      <w:lvlJc w:val="left"/>
      <w:pPr>
        <w:ind w:left="1200" w:hanging="360"/>
      </w:pPr>
      <w:rPr>
        <w:rFonts w:ascii="Courier New" w:hAnsi="Courier New" w:cs="Courier New" w:hint="default"/>
      </w:rPr>
    </w:lvl>
    <w:lvl w:ilvl="2" w:tplc="0C070005" w:tentative="1">
      <w:start w:val="1"/>
      <w:numFmt w:val="bullet"/>
      <w:lvlText w:val=""/>
      <w:lvlJc w:val="left"/>
      <w:pPr>
        <w:ind w:left="1920" w:hanging="360"/>
      </w:pPr>
      <w:rPr>
        <w:rFonts w:ascii="Wingdings" w:hAnsi="Wingdings" w:cs="Wingdings" w:hint="default"/>
      </w:rPr>
    </w:lvl>
    <w:lvl w:ilvl="3" w:tplc="0C070001" w:tentative="1">
      <w:start w:val="1"/>
      <w:numFmt w:val="bullet"/>
      <w:lvlText w:val=""/>
      <w:lvlJc w:val="left"/>
      <w:pPr>
        <w:ind w:left="2640" w:hanging="360"/>
      </w:pPr>
      <w:rPr>
        <w:rFonts w:ascii="Symbol" w:hAnsi="Symbol" w:cs="Symbol" w:hint="default"/>
      </w:rPr>
    </w:lvl>
    <w:lvl w:ilvl="4" w:tplc="0C070003" w:tentative="1">
      <w:start w:val="1"/>
      <w:numFmt w:val="bullet"/>
      <w:lvlText w:val="o"/>
      <w:lvlJc w:val="left"/>
      <w:pPr>
        <w:ind w:left="3360" w:hanging="360"/>
      </w:pPr>
      <w:rPr>
        <w:rFonts w:ascii="Courier New" w:hAnsi="Courier New" w:cs="Courier New" w:hint="default"/>
      </w:rPr>
    </w:lvl>
    <w:lvl w:ilvl="5" w:tplc="0C070005" w:tentative="1">
      <w:start w:val="1"/>
      <w:numFmt w:val="bullet"/>
      <w:lvlText w:val=""/>
      <w:lvlJc w:val="left"/>
      <w:pPr>
        <w:ind w:left="4080" w:hanging="360"/>
      </w:pPr>
      <w:rPr>
        <w:rFonts w:ascii="Wingdings" w:hAnsi="Wingdings" w:cs="Wingdings" w:hint="default"/>
      </w:rPr>
    </w:lvl>
    <w:lvl w:ilvl="6" w:tplc="0C070001" w:tentative="1">
      <w:start w:val="1"/>
      <w:numFmt w:val="bullet"/>
      <w:lvlText w:val=""/>
      <w:lvlJc w:val="left"/>
      <w:pPr>
        <w:ind w:left="4800" w:hanging="360"/>
      </w:pPr>
      <w:rPr>
        <w:rFonts w:ascii="Symbol" w:hAnsi="Symbol" w:cs="Symbol" w:hint="default"/>
      </w:rPr>
    </w:lvl>
    <w:lvl w:ilvl="7" w:tplc="0C070003" w:tentative="1">
      <w:start w:val="1"/>
      <w:numFmt w:val="bullet"/>
      <w:lvlText w:val="o"/>
      <w:lvlJc w:val="left"/>
      <w:pPr>
        <w:ind w:left="5520" w:hanging="360"/>
      </w:pPr>
      <w:rPr>
        <w:rFonts w:ascii="Courier New" w:hAnsi="Courier New" w:cs="Courier New" w:hint="default"/>
      </w:rPr>
    </w:lvl>
    <w:lvl w:ilvl="8" w:tplc="0C070005" w:tentative="1">
      <w:start w:val="1"/>
      <w:numFmt w:val="bullet"/>
      <w:lvlText w:val=""/>
      <w:lvlJc w:val="left"/>
      <w:pPr>
        <w:ind w:left="6240" w:hanging="360"/>
      </w:pPr>
      <w:rPr>
        <w:rFonts w:ascii="Wingdings" w:hAnsi="Wingdings" w:cs="Wingdings" w:hint="default"/>
      </w:rPr>
    </w:lvl>
  </w:abstractNum>
  <w:abstractNum w:abstractNumId="5" w15:restartNumberingAfterBreak="0">
    <w:nsid w:val="63783F2A"/>
    <w:multiLevelType w:val="hybridMultilevel"/>
    <w:tmpl w:val="CCEE5B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4B1707B"/>
    <w:multiLevelType w:val="hybridMultilevel"/>
    <w:tmpl w:val="E56E66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73A2F14"/>
    <w:multiLevelType w:val="hybridMultilevel"/>
    <w:tmpl w:val="99061B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A4742FE"/>
    <w:multiLevelType w:val="hybridMultilevel"/>
    <w:tmpl w:val="9B7214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5"/>
  </w:num>
  <w:num w:numId="6">
    <w:abstractNumId w:val="2"/>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0" w:nlCheck="1" w:checkStyle="0"/>
  <w:activeWritingStyle w:appName="MSWord" w:lang="de-DE" w:vendorID="64" w:dllVersion="0" w:nlCheck="1" w:checkStyle="0"/>
  <w:activeWritingStyle w:appName="MSWord" w:lang="de-AT" w:vendorID="64" w:dllVersion="4096" w:nlCheck="1" w:checkStyle="0"/>
  <w:activeWritingStyle w:appName="MSWord" w:lang="de-DE"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30"/>
    <w:rsid w:val="0000126F"/>
    <w:rsid w:val="00002AC0"/>
    <w:rsid w:val="00050707"/>
    <w:rsid w:val="00052088"/>
    <w:rsid w:val="00052B66"/>
    <w:rsid w:val="00054CD7"/>
    <w:rsid w:val="0006516B"/>
    <w:rsid w:val="00072548"/>
    <w:rsid w:val="00072E2D"/>
    <w:rsid w:val="0007381E"/>
    <w:rsid w:val="00082372"/>
    <w:rsid w:val="0008319E"/>
    <w:rsid w:val="00084FB6"/>
    <w:rsid w:val="000865C9"/>
    <w:rsid w:val="00086E01"/>
    <w:rsid w:val="0009053A"/>
    <w:rsid w:val="00094774"/>
    <w:rsid w:val="000956F2"/>
    <w:rsid w:val="0009647F"/>
    <w:rsid w:val="000A1B30"/>
    <w:rsid w:val="000B2BCC"/>
    <w:rsid w:val="000B4B57"/>
    <w:rsid w:val="000C1877"/>
    <w:rsid w:val="000D6D2F"/>
    <w:rsid w:val="000F1242"/>
    <w:rsid w:val="000F408D"/>
    <w:rsid w:val="000F4BA8"/>
    <w:rsid w:val="000F5D1B"/>
    <w:rsid w:val="00100304"/>
    <w:rsid w:val="001027B1"/>
    <w:rsid w:val="001066EF"/>
    <w:rsid w:val="00106B27"/>
    <w:rsid w:val="00120206"/>
    <w:rsid w:val="00121DAE"/>
    <w:rsid w:val="00125468"/>
    <w:rsid w:val="00126163"/>
    <w:rsid w:val="00127466"/>
    <w:rsid w:val="00133974"/>
    <w:rsid w:val="001575CE"/>
    <w:rsid w:val="00166911"/>
    <w:rsid w:val="0017450A"/>
    <w:rsid w:val="00174943"/>
    <w:rsid w:val="00182BDF"/>
    <w:rsid w:val="0018496A"/>
    <w:rsid w:val="00190E49"/>
    <w:rsid w:val="001921F2"/>
    <w:rsid w:val="00194035"/>
    <w:rsid w:val="00196469"/>
    <w:rsid w:val="00196DD0"/>
    <w:rsid w:val="001A3E74"/>
    <w:rsid w:val="001A6713"/>
    <w:rsid w:val="001B389A"/>
    <w:rsid w:val="001B58CA"/>
    <w:rsid w:val="001B698D"/>
    <w:rsid w:val="001C0F26"/>
    <w:rsid w:val="001D2355"/>
    <w:rsid w:val="001D28FC"/>
    <w:rsid w:val="001D345F"/>
    <w:rsid w:val="001D3A84"/>
    <w:rsid w:val="001D3FA9"/>
    <w:rsid w:val="001D5F7C"/>
    <w:rsid w:val="001E3547"/>
    <w:rsid w:val="001E7525"/>
    <w:rsid w:val="002019B2"/>
    <w:rsid w:val="0021521F"/>
    <w:rsid w:val="002458E8"/>
    <w:rsid w:val="0024596C"/>
    <w:rsid w:val="0025080F"/>
    <w:rsid w:val="00255E61"/>
    <w:rsid w:val="00257B91"/>
    <w:rsid w:val="0026005C"/>
    <w:rsid w:val="0026393E"/>
    <w:rsid w:val="00270829"/>
    <w:rsid w:val="00290BFF"/>
    <w:rsid w:val="00292C00"/>
    <w:rsid w:val="00294C3F"/>
    <w:rsid w:val="00296C5C"/>
    <w:rsid w:val="002A647C"/>
    <w:rsid w:val="002A6E03"/>
    <w:rsid w:val="002A77A7"/>
    <w:rsid w:val="002B0E75"/>
    <w:rsid w:val="002B5B10"/>
    <w:rsid w:val="002B751E"/>
    <w:rsid w:val="002C22EC"/>
    <w:rsid w:val="002C474B"/>
    <w:rsid w:val="002C4998"/>
    <w:rsid w:val="002D02F3"/>
    <w:rsid w:val="002D4B62"/>
    <w:rsid w:val="002D5DAC"/>
    <w:rsid w:val="002E1CAC"/>
    <w:rsid w:val="002E67A1"/>
    <w:rsid w:val="002F2834"/>
    <w:rsid w:val="002F66A2"/>
    <w:rsid w:val="0030536D"/>
    <w:rsid w:val="00307DA4"/>
    <w:rsid w:val="00314C29"/>
    <w:rsid w:val="00315F59"/>
    <w:rsid w:val="003213E1"/>
    <w:rsid w:val="00324994"/>
    <w:rsid w:val="00332590"/>
    <w:rsid w:val="00344FE4"/>
    <w:rsid w:val="0034688D"/>
    <w:rsid w:val="003473B8"/>
    <w:rsid w:val="00360B38"/>
    <w:rsid w:val="00361456"/>
    <w:rsid w:val="00366950"/>
    <w:rsid w:val="00372AFE"/>
    <w:rsid w:val="0037564B"/>
    <w:rsid w:val="00382D00"/>
    <w:rsid w:val="00387A00"/>
    <w:rsid w:val="00392080"/>
    <w:rsid w:val="00396270"/>
    <w:rsid w:val="00397A1D"/>
    <w:rsid w:val="003A1B78"/>
    <w:rsid w:val="003A6376"/>
    <w:rsid w:val="003A6967"/>
    <w:rsid w:val="003A7D4F"/>
    <w:rsid w:val="003B4F00"/>
    <w:rsid w:val="003C0C1E"/>
    <w:rsid w:val="003C5849"/>
    <w:rsid w:val="003D08C5"/>
    <w:rsid w:val="003D54CF"/>
    <w:rsid w:val="003E0763"/>
    <w:rsid w:val="003E2F7D"/>
    <w:rsid w:val="003E6CE6"/>
    <w:rsid w:val="003F79E8"/>
    <w:rsid w:val="0040518C"/>
    <w:rsid w:val="00420E2C"/>
    <w:rsid w:val="00425A15"/>
    <w:rsid w:val="00426B99"/>
    <w:rsid w:val="0043131E"/>
    <w:rsid w:val="00433D7B"/>
    <w:rsid w:val="004411FB"/>
    <w:rsid w:val="00441B68"/>
    <w:rsid w:val="004550B3"/>
    <w:rsid w:val="0046432D"/>
    <w:rsid w:val="00474DE9"/>
    <w:rsid w:val="00487951"/>
    <w:rsid w:val="004923E6"/>
    <w:rsid w:val="004947A3"/>
    <w:rsid w:val="004B6C24"/>
    <w:rsid w:val="004C46E3"/>
    <w:rsid w:val="004D2D39"/>
    <w:rsid w:val="004E13D9"/>
    <w:rsid w:val="004E6999"/>
    <w:rsid w:val="004F0045"/>
    <w:rsid w:val="004F01F7"/>
    <w:rsid w:val="004F0892"/>
    <w:rsid w:val="004F0C6C"/>
    <w:rsid w:val="00511028"/>
    <w:rsid w:val="005153F4"/>
    <w:rsid w:val="00521FDF"/>
    <w:rsid w:val="00523104"/>
    <w:rsid w:val="00525889"/>
    <w:rsid w:val="00527142"/>
    <w:rsid w:val="00535109"/>
    <w:rsid w:val="00535A8D"/>
    <w:rsid w:val="00537575"/>
    <w:rsid w:val="0054676C"/>
    <w:rsid w:val="005517D0"/>
    <w:rsid w:val="005535B5"/>
    <w:rsid w:val="00556B95"/>
    <w:rsid w:val="00577E53"/>
    <w:rsid w:val="00580626"/>
    <w:rsid w:val="00581256"/>
    <w:rsid w:val="00583704"/>
    <w:rsid w:val="005848AC"/>
    <w:rsid w:val="005872B7"/>
    <w:rsid w:val="00593149"/>
    <w:rsid w:val="005A0372"/>
    <w:rsid w:val="005A307C"/>
    <w:rsid w:val="005A3873"/>
    <w:rsid w:val="005A5694"/>
    <w:rsid w:val="005B65BB"/>
    <w:rsid w:val="005C0804"/>
    <w:rsid w:val="005D3D8C"/>
    <w:rsid w:val="005E09AF"/>
    <w:rsid w:val="005E6E75"/>
    <w:rsid w:val="006022F7"/>
    <w:rsid w:val="00605586"/>
    <w:rsid w:val="00607550"/>
    <w:rsid w:val="006116ED"/>
    <w:rsid w:val="00613B07"/>
    <w:rsid w:val="00616140"/>
    <w:rsid w:val="006215A4"/>
    <w:rsid w:val="00622955"/>
    <w:rsid w:val="00623D1B"/>
    <w:rsid w:val="0063036F"/>
    <w:rsid w:val="00654682"/>
    <w:rsid w:val="00660B6D"/>
    <w:rsid w:val="006619A0"/>
    <w:rsid w:val="00664AAC"/>
    <w:rsid w:val="00666E29"/>
    <w:rsid w:val="00680E69"/>
    <w:rsid w:val="00686A5D"/>
    <w:rsid w:val="00687A10"/>
    <w:rsid w:val="00690F2E"/>
    <w:rsid w:val="006912FF"/>
    <w:rsid w:val="0069275B"/>
    <w:rsid w:val="00692E73"/>
    <w:rsid w:val="00693831"/>
    <w:rsid w:val="006A00E1"/>
    <w:rsid w:val="006A026E"/>
    <w:rsid w:val="006A1235"/>
    <w:rsid w:val="006A132A"/>
    <w:rsid w:val="006A3B42"/>
    <w:rsid w:val="006A5CAF"/>
    <w:rsid w:val="006A7C45"/>
    <w:rsid w:val="006B3FDF"/>
    <w:rsid w:val="006B593B"/>
    <w:rsid w:val="006C6503"/>
    <w:rsid w:val="006D3630"/>
    <w:rsid w:val="006E0D31"/>
    <w:rsid w:val="006E6DD7"/>
    <w:rsid w:val="006F0132"/>
    <w:rsid w:val="00702BE0"/>
    <w:rsid w:val="00703D7F"/>
    <w:rsid w:val="007042D7"/>
    <w:rsid w:val="007246BA"/>
    <w:rsid w:val="00736000"/>
    <w:rsid w:val="007511B9"/>
    <w:rsid w:val="007529B4"/>
    <w:rsid w:val="00753966"/>
    <w:rsid w:val="007564B6"/>
    <w:rsid w:val="00786B24"/>
    <w:rsid w:val="00787635"/>
    <w:rsid w:val="007957CC"/>
    <w:rsid w:val="00797C11"/>
    <w:rsid w:val="007A2C8E"/>
    <w:rsid w:val="007A4B7C"/>
    <w:rsid w:val="007A659D"/>
    <w:rsid w:val="007A7C1A"/>
    <w:rsid w:val="007B617C"/>
    <w:rsid w:val="007C1F03"/>
    <w:rsid w:val="007C513A"/>
    <w:rsid w:val="007C5C04"/>
    <w:rsid w:val="007D0997"/>
    <w:rsid w:val="007D2E89"/>
    <w:rsid w:val="007E220B"/>
    <w:rsid w:val="007E3123"/>
    <w:rsid w:val="007E79CE"/>
    <w:rsid w:val="007F0BC3"/>
    <w:rsid w:val="007F0DFA"/>
    <w:rsid w:val="007F3F7A"/>
    <w:rsid w:val="007F5D2A"/>
    <w:rsid w:val="00804B42"/>
    <w:rsid w:val="00804EA3"/>
    <w:rsid w:val="00815077"/>
    <w:rsid w:val="008169F0"/>
    <w:rsid w:val="00822E38"/>
    <w:rsid w:val="0083439A"/>
    <w:rsid w:val="00836856"/>
    <w:rsid w:val="0083755D"/>
    <w:rsid w:val="0084261B"/>
    <w:rsid w:val="00850825"/>
    <w:rsid w:val="00850D9B"/>
    <w:rsid w:val="00851AAA"/>
    <w:rsid w:val="00853F3C"/>
    <w:rsid w:val="00857D80"/>
    <w:rsid w:val="008638D7"/>
    <w:rsid w:val="0086554D"/>
    <w:rsid w:val="00890951"/>
    <w:rsid w:val="00891CA3"/>
    <w:rsid w:val="008A050E"/>
    <w:rsid w:val="008A0793"/>
    <w:rsid w:val="008A094D"/>
    <w:rsid w:val="008A27A5"/>
    <w:rsid w:val="008A60DE"/>
    <w:rsid w:val="008B4621"/>
    <w:rsid w:val="008B53F0"/>
    <w:rsid w:val="008B677C"/>
    <w:rsid w:val="008B7927"/>
    <w:rsid w:val="008C1618"/>
    <w:rsid w:val="008C7E8D"/>
    <w:rsid w:val="008C7EA9"/>
    <w:rsid w:val="008D1C1A"/>
    <w:rsid w:val="008D4C89"/>
    <w:rsid w:val="008E49F6"/>
    <w:rsid w:val="008E6430"/>
    <w:rsid w:val="008F2193"/>
    <w:rsid w:val="008F4E19"/>
    <w:rsid w:val="00902BEA"/>
    <w:rsid w:val="0090436D"/>
    <w:rsid w:val="00915590"/>
    <w:rsid w:val="00916EB8"/>
    <w:rsid w:val="00917262"/>
    <w:rsid w:val="00917A3E"/>
    <w:rsid w:val="00917A6A"/>
    <w:rsid w:val="0092030A"/>
    <w:rsid w:val="009346A3"/>
    <w:rsid w:val="00934AB4"/>
    <w:rsid w:val="009844F7"/>
    <w:rsid w:val="00990390"/>
    <w:rsid w:val="009A1748"/>
    <w:rsid w:val="009A1E71"/>
    <w:rsid w:val="009B020F"/>
    <w:rsid w:val="009B26E2"/>
    <w:rsid w:val="009C3C73"/>
    <w:rsid w:val="009D191D"/>
    <w:rsid w:val="009D3222"/>
    <w:rsid w:val="009F2A95"/>
    <w:rsid w:val="009F51AA"/>
    <w:rsid w:val="00A02CB4"/>
    <w:rsid w:val="00A03318"/>
    <w:rsid w:val="00A15BBE"/>
    <w:rsid w:val="00A163DC"/>
    <w:rsid w:val="00A2190B"/>
    <w:rsid w:val="00A32F56"/>
    <w:rsid w:val="00A3721F"/>
    <w:rsid w:val="00A423BC"/>
    <w:rsid w:val="00A44DE4"/>
    <w:rsid w:val="00A503AE"/>
    <w:rsid w:val="00A50705"/>
    <w:rsid w:val="00A50DAD"/>
    <w:rsid w:val="00A64449"/>
    <w:rsid w:val="00A66C6B"/>
    <w:rsid w:val="00A7386C"/>
    <w:rsid w:val="00A74A3A"/>
    <w:rsid w:val="00A74DFA"/>
    <w:rsid w:val="00A8436E"/>
    <w:rsid w:val="00A84447"/>
    <w:rsid w:val="00A94C7C"/>
    <w:rsid w:val="00A9769D"/>
    <w:rsid w:val="00A97999"/>
    <w:rsid w:val="00AA0895"/>
    <w:rsid w:val="00AB6AC3"/>
    <w:rsid w:val="00AC09F9"/>
    <w:rsid w:val="00AD0477"/>
    <w:rsid w:val="00AD29EF"/>
    <w:rsid w:val="00AD3325"/>
    <w:rsid w:val="00AE281D"/>
    <w:rsid w:val="00AE729F"/>
    <w:rsid w:val="00AF5138"/>
    <w:rsid w:val="00AF5F99"/>
    <w:rsid w:val="00B02D09"/>
    <w:rsid w:val="00B0355A"/>
    <w:rsid w:val="00B061F4"/>
    <w:rsid w:val="00B1354C"/>
    <w:rsid w:val="00B16A51"/>
    <w:rsid w:val="00B21E26"/>
    <w:rsid w:val="00B22A96"/>
    <w:rsid w:val="00B34828"/>
    <w:rsid w:val="00B36E21"/>
    <w:rsid w:val="00B416D1"/>
    <w:rsid w:val="00B41F5D"/>
    <w:rsid w:val="00B448EA"/>
    <w:rsid w:val="00B50C94"/>
    <w:rsid w:val="00B52159"/>
    <w:rsid w:val="00B561C6"/>
    <w:rsid w:val="00B773AD"/>
    <w:rsid w:val="00B903C1"/>
    <w:rsid w:val="00B9197F"/>
    <w:rsid w:val="00B92BC4"/>
    <w:rsid w:val="00B965F9"/>
    <w:rsid w:val="00BC01F8"/>
    <w:rsid w:val="00BD2321"/>
    <w:rsid w:val="00BD5D01"/>
    <w:rsid w:val="00BE4550"/>
    <w:rsid w:val="00C02219"/>
    <w:rsid w:val="00C022DA"/>
    <w:rsid w:val="00C0346E"/>
    <w:rsid w:val="00C10E33"/>
    <w:rsid w:val="00C15180"/>
    <w:rsid w:val="00C16F78"/>
    <w:rsid w:val="00C17BE2"/>
    <w:rsid w:val="00C20C90"/>
    <w:rsid w:val="00C22237"/>
    <w:rsid w:val="00C2302D"/>
    <w:rsid w:val="00C32BCC"/>
    <w:rsid w:val="00C3414F"/>
    <w:rsid w:val="00C64E03"/>
    <w:rsid w:val="00C661CD"/>
    <w:rsid w:val="00C663C3"/>
    <w:rsid w:val="00C67BB9"/>
    <w:rsid w:val="00C70DF7"/>
    <w:rsid w:val="00C715FA"/>
    <w:rsid w:val="00C76A8D"/>
    <w:rsid w:val="00C83024"/>
    <w:rsid w:val="00C90427"/>
    <w:rsid w:val="00C904FC"/>
    <w:rsid w:val="00C90B69"/>
    <w:rsid w:val="00CA03FB"/>
    <w:rsid w:val="00CA5FD3"/>
    <w:rsid w:val="00CA6B8D"/>
    <w:rsid w:val="00CC0317"/>
    <w:rsid w:val="00CC060F"/>
    <w:rsid w:val="00CC2340"/>
    <w:rsid w:val="00CC3607"/>
    <w:rsid w:val="00CD2DF1"/>
    <w:rsid w:val="00CD75BD"/>
    <w:rsid w:val="00CE14A8"/>
    <w:rsid w:val="00CE1872"/>
    <w:rsid w:val="00CE28F2"/>
    <w:rsid w:val="00CE50DA"/>
    <w:rsid w:val="00CE54FF"/>
    <w:rsid w:val="00CF334E"/>
    <w:rsid w:val="00CF7D77"/>
    <w:rsid w:val="00D12EC2"/>
    <w:rsid w:val="00D4780A"/>
    <w:rsid w:val="00D50E8C"/>
    <w:rsid w:val="00D56DF8"/>
    <w:rsid w:val="00D71883"/>
    <w:rsid w:val="00D733B6"/>
    <w:rsid w:val="00D9225D"/>
    <w:rsid w:val="00D9752D"/>
    <w:rsid w:val="00DA5ECB"/>
    <w:rsid w:val="00DB0622"/>
    <w:rsid w:val="00DD371B"/>
    <w:rsid w:val="00DE4709"/>
    <w:rsid w:val="00DE5B36"/>
    <w:rsid w:val="00DE5F44"/>
    <w:rsid w:val="00DF2D5B"/>
    <w:rsid w:val="00DF614F"/>
    <w:rsid w:val="00E004AD"/>
    <w:rsid w:val="00E01982"/>
    <w:rsid w:val="00E06255"/>
    <w:rsid w:val="00E11314"/>
    <w:rsid w:val="00E25090"/>
    <w:rsid w:val="00E3076B"/>
    <w:rsid w:val="00E33A71"/>
    <w:rsid w:val="00E3431B"/>
    <w:rsid w:val="00E37270"/>
    <w:rsid w:val="00E4721E"/>
    <w:rsid w:val="00E53F3F"/>
    <w:rsid w:val="00E60125"/>
    <w:rsid w:val="00E62A92"/>
    <w:rsid w:val="00E7679E"/>
    <w:rsid w:val="00E77FAA"/>
    <w:rsid w:val="00E77FC6"/>
    <w:rsid w:val="00E84C08"/>
    <w:rsid w:val="00E92FB1"/>
    <w:rsid w:val="00EA2874"/>
    <w:rsid w:val="00EA4D0D"/>
    <w:rsid w:val="00EB0261"/>
    <w:rsid w:val="00EC76A9"/>
    <w:rsid w:val="00ED634A"/>
    <w:rsid w:val="00EE4881"/>
    <w:rsid w:val="00EE701B"/>
    <w:rsid w:val="00EF1DAF"/>
    <w:rsid w:val="00EF364B"/>
    <w:rsid w:val="00EF5F9B"/>
    <w:rsid w:val="00F0056E"/>
    <w:rsid w:val="00F06812"/>
    <w:rsid w:val="00F14722"/>
    <w:rsid w:val="00F3425A"/>
    <w:rsid w:val="00F475C0"/>
    <w:rsid w:val="00F50139"/>
    <w:rsid w:val="00F5178D"/>
    <w:rsid w:val="00F5266C"/>
    <w:rsid w:val="00F55371"/>
    <w:rsid w:val="00F634B6"/>
    <w:rsid w:val="00F64061"/>
    <w:rsid w:val="00F656A5"/>
    <w:rsid w:val="00F733AA"/>
    <w:rsid w:val="00F859F1"/>
    <w:rsid w:val="00FA3021"/>
    <w:rsid w:val="00FB592C"/>
    <w:rsid w:val="00FB6116"/>
    <w:rsid w:val="00FC5848"/>
    <w:rsid w:val="00FD3339"/>
    <w:rsid w:val="00FE02A2"/>
    <w:rsid w:val="00FF7BE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2FF5A"/>
  <w15:docId w15:val="{CAA22245-23DD-4D72-93C5-8A001079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13E1"/>
    <w:pPr>
      <w:spacing w:after="120"/>
      <w:jc w:val="both"/>
    </w:p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535353"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240" w:after="0"/>
      <w:outlineLvl w:val="1"/>
    </w:pPr>
    <w:rPr>
      <w:rFonts w:asciiTheme="majorHAnsi" w:eastAsiaTheme="majorEastAsia" w:hAnsiTheme="majorHAnsi" w:cstheme="majorBidi"/>
      <w:b/>
      <w:color w:val="535353" w:themeColor="accent1" w:themeShade="BF"/>
      <w:sz w:val="26"/>
      <w:szCs w:val="26"/>
    </w:rPr>
  </w:style>
  <w:style w:type="paragraph" w:styleId="berschrift3">
    <w:name w:val="heading 3"/>
    <w:basedOn w:val="Standard"/>
    <w:next w:val="Standard"/>
    <w:link w:val="berschrift3Zchn"/>
    <w:uiPriority w:val="9"/>
    <w:unhideWhenUsed/>
    <w:qFormat/>
    <w:rsid w:val="00B965F9"/>
    <w:pPr>
      <w:keepNext/>
      <w:keepLines/>
      <w:spacing w:before="120" w:after="0"/>
      <w:outlineLvl w:val="2"/>
    </w:pPr>
    <w:rPr>
      <w:rFonts w:asciiTheme="majorHAnsi" w:eastAsiaTheme="majorEastAsia" w:hAnsiTheme="majorHAnsi" w:cstheme="majorBidi"/>
      <w:color w:val="373737"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qFormat/>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
    <w:uiPriority w:val="30"/>
    <w:qFormat/>
    <w:pPr>
      <w:pBdr>
        <w:top w:val="single" w:sz="4" w:space="10" w:color="6F6F6F" w:themeColor="accent1"/>
        <w:bottom w:val="single" w:sz="4" w:space="10" w:color="6F6F6F" w:themeColor="accent1"/>
      </w:pBdr>
      <w:spacing w:before="360" w:after="360"/>
      <w:ind w:left="864" w:right="864"/>
      <w:jc w:val="center"/>
    </w:pPr>
    <w:rPr>
      <w:i/>
      <w:iCs/>
      <w:color w:val="6F6F6F" w:themeColor="accent1"/>
    </w:rPr>
  </w:style>
  <w:style w:type="character" w:customStyle="1" w:styleId="IntensivesZitatZchn">
    <w:name w:val="Intensives Zitat Zchn"/>
    <w:basedOn w:val="Absatz-Standardschriftart"/>
    <w:link w:val="IntensivesZitat"/>
    <w:uiPriority w:val="30"/>
    <w:rPr>
      <w:i/>
      <w:iCs/>
      <w:color w:val="6F6F6F" w:themeColor="accent1"/>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535353"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color w:val="535353" w:themeColor="accent1" w:themeShade="BF"/>
      <w:sz w:val="26"/>
      <w:szCs w:val="26"/>
    </w:rPr>
  </w:style>
  <w:style w:type="character" w:customStyle="1" w:styleId="berschrift3Zchn">
    <w:name w:val="Überschrift 3 Zchn"/>
    <w:basedOn w:val="Absatz-Standardschriftart"/>
    <w:link w:val="berschrift3"/>
    <w:uiPriority w:val="9"/>
    <w:rsid w:val="00B965F9"/>
    <w:rPr>
      <w:rFonts w:asciiTheme="majorHAnsi" w:eastAsiaTheme="majorEastAsia" w:hAnsiTheme="majorHAnsi" w:cstheme="majorBidi"/>
      <w:color w:val="373737" w:themeColor="accent1" w:themeShade="7F"/>
      <w:sz w:val="24"/>
      <w:szCs w:val="24"/>
    </w:rPr>
  </w:style>
  <w:style w:type="character" w:styleId="Hyperlink">
    <w:name w:val="Hyperlink"/>
    <w:basedOn w:val="Absatz-Standardschriftart"/>
    <w:uiPriority w:val="99"/>
    <w:unhideWhenUsed/>
    <w:rsid w:val="00654682"/>
    <w:rPr>
      <w:color w:val="F28943" w:themeColor="hyperlink"/>
      <w:u w:val="single"/>
    </w:rPr>
  </w:style>
  <w:style w:type="character" w:styleId="NichtaufgelsteErwhnung">
    <w:name w:val="Unresolved Mention"/>
    <w:basedOn w:val="Absatz-Standardschriftart"/>
    <w:uiPriority w:val="99"/>
    <w:semiHidden/>
    <w:unhideWhenUsed/>
    <w:rsid w:val="00654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Netz">
  <a:themeElements>
    <a:clrScheme name="Netz">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Netz">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Netz">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6A66-65E5-4D57-929E-0CC7C16A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809</Words>
  <Characters>5097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Amt der NÖ Landesregierung</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dc:creator>
  <cp:lastModifiedBy>Ernst Thaller</cp:lastModifiedBy>
  <cp:revision>7</cp:revision>
  <cp:lastPrinted>2020-08-16T09:33:00Z</cp:lastPrinted>
  <dcterms:created xsi:type="dcterms:W3CDTF">2020-08-30T17:10:00Z</dcterms:created>
  <dcterms:modified xsi:type="dcterms:W3CDTF">2020-09-03T13:27:00Z</dcterms:modified>
</cp:coreProperties>
</file>